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952DD" w14:textId="77777777" w:rsidR="00E25703" w:rsidRPr="00B1006C" w:rsidRDefault="00E25703" w:rsidP="000343A5">
      <w:pPr>
        <w:spacing w:after="247"/>
        <w:ind w:right="4626"/>
        <w:rPr>
          <w:rFonts w:eastAsia="Calibri" w:cs="Arial"/>
          <w:color w:val="auto"/>
          <w:szCs w:val="22"/>
        </w:rPr>
      </w:pPr>
    </w:p>
    <w:p w14:paraId="0C1C0126" w14:textId="77777777" w:rsidR="00E25703" w:rsidRPr="00B1006C" w:rsidRDefault="00E25703" w:rsidP="000343A5">
      <w:pPr>
        <w:keepNext/>
        <w:keepLines/>
        <w:spacing w:after="199"/>
        <w:outlineLvl w:val="0"/>
        <w:rPr>
          <w:rFonts w:eastAsia="Calibri" w:cs="Calibri"/>
          <w:b/>
          <w:color w:val="auto"/>
          <w:sz w:val="60"/>
          <w:szCs w:val="60"/>
        </w:rPr>
      </w:pPr>
    </w:p>
    <w:p w14:paraId="7C7A0561" w14:textId="77777777" w:rsidR="00E25703" w:rsidRPr="00B1006C" w:rsidRDefault="00E25703" w:rsidP="000343A5">
      <w:pPr>
        <w:keepNext/>
        <w:keepLines/>
        <w:spacing w:after="199"/>
        <w:outlineLvl w:val="0"/>
        <w:rPr>
          <w:rFonts w:eastAsia="Calibri" w:cs="Calibri"/>
          <w:b/>
          <w:color w:val="auto"/>
          <w:sz w:val="60"/>
          <w:szCs w:val="60"/>
        </w:rPr>
      </w:pPr>
    </w:p>
    <w:p w14:paraId="346CA46B" w14:textId="5BA89104" w:rsidR="00E25703" w:rsidRDefault="007E43F7" w:rsidP="000343A5">
      <w:pPr>
        <w:keepNext/>
        <w:keepLines/>
        <w:spacing w:after="199"/>
        <w:outlineLvl w:val="0"/>
        <w:rPr>
          <w:rFonts w:eastAsia="Calibri" w:cs="Calibri"/>
          <w:b/>
          <w:color w:val="auto"/>
          <w:sz w:val="60"/>
          <w:szCs w:val="60"/>
        </w:rPr>
      </w:pPr>
      <w:r w:rsidRPr="007E43F7">
        <w:rPr>
          <w:rFonts w:eastAsia="Calibri" w:cs="Calibri"/>
          <w:b/>
          <w:color w:val="auto"/>
          <w:sz w:val="60"/>
          <w:szCs w:val="60"/>
        </w:rPr>
        <w:t>Accessibility for Manitobans: Everyone Benefits</w:t>
      </w:r>
    </w:p>
    <w:p w14:paraId="7FEB34F8" w14:textId="77777777" w:rsidR="007E43F7" w:rsidRPr="00B1006C" w:rsidRDefault="007E43F7" w:rsidP="000343A5">
      <w:pPr>
        <w:keepNext/>
        <w:keepLines/>
        <w:spacing w:after="199"/>
        <w:outlineLvl w:val="0"/>
        <w:rPr>
          <w:rFonts w:eastAsia="Calibri" w:cs="Calibri"/>
          <w:b/>
          <w:color w:val="auto"/>
          <w:sz w:val="60"/>
          <w:szCs w:val="60"/>
        </w:rPr>
      </w:pPr>
    </w:p>
    <w:p w14:paraId="46EC70CA" w14:textId="003BB1A6" w:rsidR="00E25703" w:rsidRPr="00B1006C" w:rsidRDefault="007E43F7" w:rsidP="000343A5">
      <w:pPr>
        <w:pStyle w:val="Heading1"/>
        <w:pBdr>
          <w:bottom w:val="single" w:sz="12" w:space="1" w:color="auto"/>
        </w:pBdr>
        <w:rPr>
          <w:color w:val="auto"/>
        </w:rPr>
      </w:pPr>
      <w:r w:rsidRPr="007E43F7">
        <w:rPr>
          <w:color w:val="auto"/>
        </w:rPr>
        <w:t xml:space="preserve">Accessible Customer Service Training </w:t>
      </w:r>
    </w:p>
    <w:p w14:paraId="77AFE001" w14:textId="77777777" w:rsidR="00E25703" w:rsidRPr="00B1006C" w:rsidRDefault="00E25703" w:rsidP="000343A5">
      <w:pPr>
        <w:rPr>
          <w:rFonts w:eastAsia="Calibri" w:cs="Arial"/>
          <w:color w:val="auto"/>
          <w:sz w:val="32"/>
          <w:szCs w:val="22"/>
        </w:rPr>
      </w:pPr>
    </w:p>
    <w:p w14:paraId="31317269" w14:textId="77777777" w:rsidR="00E25703" w:rsidRPr="00B1006C" w:rsidRDefault="00E25703" w:rsidP="000343A5">
      <w:pPr>
        <w:rPr>
          <w:rFonts w:eastAsia="Calibri" w:cs="Arial"/>
          <w:color w:val="auto"/>
        </w:rPr>
      </w:pPr>
    </w:p>
    <w:p w14:paraId="000DC42D" w14:textId="2C8CD414" w:rsidR="00B1006C" w:rsidRPr="007E43F7" w:rsidRDefault="0094064C" w:rsidP="000343A5">
      <w:pPr>
        <w:rPr>
          <w:color w:val="auto"/>
          <w:sz w:val="40"/>
          <w:szCs w:val="40"/>
        </w:rPr>
      </w:pPr>
      <w:r>
        <w:rPr>
          <w:color w:val="auto"/>
          <w:sz w:val="40"/>
          <w:szCs w:val="40"/>
        </w:rPr>
        <w:t>Knowledge Check</w:t>
      </w:r>
      <w:r w:rsidR="007E43F7" w:rsidRPr="007E43F7">
        <w:rPr>
          <w:color w:val="auto"/>
          <w:sz w:val="40"/>
          <w:szCs w:val="40"/>
        </w:rPr>
        <w:t xml:space="preserve"> </w:t>
      </w:r>
      <w:r w:rsidR="005504DA">
        <w:rPr>
          <w:color w:val="auto"/>
          <w:sz w:val="40"/>
          <w:szCs w:val="40"/>
        </w:rPr>
        <w:t>for Learners</w:t>
      </w:r>
      <w:r w:rsidR="00B1006C" w:rsidRPr="007E43F7">
        <w:rPr>
          <w:color w:val="auto"/>
          <w:sz w:val="40"/>
          <w:szCs w:val="40"/>
        </w:rPr>
        <w:br w:type="page"/>
      </w:r>
    </w:p>
    <w:p w14:paraId="2DF8F8EB" w14:textId="09D7D1A3" w:rsidR="00E25703" w:rsidRPr="00B1006C" w:rsidRDefault="007E43F7" w:rsidP="000343A5">
      <w:pPr>
        <w:keepNext/>
        <w:keepLines/>
        <w:spacing w:after="199"/>
        <w:outlineLvl w:val="0"/>
        <w:rPr>
          <w:rFonts w:eastAsia="Calibri" w:cs="Calibri"/>
          <w:b/>
          <w:color w:val="auto"/>
          <w:sz w:val="60"/>
          <w:szCs w:val="60"/>
        </w:rPr>
      </w:pPr>
      <w:r w:rsidRPr="007E43F7">
        <w:rPr>
          <w:rFonts w:eastAsia="Calibri" w:cs="Calibri"/>
          <w:b/>
          <w:color w:val="auto"/>
          <w:sz w:val="60"/>
          <w:szCs w:val="60"/>
        </w:rPr>
        <w:lastRenderedPageBreak/>
        <w:t>Acces</w:t>
      </w:r>
      <w:r>
        <w:rPr>
          <w:rFonts w:eastAsia="Calibri" w:cs="Calibri"/>
          <w:b/>
          <w:color w:val="auto"/>
          <w:sz w:val="60"/>
          <w:szCs w:val="60"/>
        </w:rPr>
        <w:t xml:space="preserve">sible Customer Service Training: </w:t>
      </w:r>
      <w:r w:rsidR="0094064C">
        <w:rPr>
          <w:rFonts w:eastAsia="Calibri" w:cs="Calibri"/>
          <w:b/>
          <w:color w:val="auto"/>
          <w:sz w:val="60"/>
          <w:szCs w:val="60"/>
        </w:rPr>
        <w:t>Knowledge Check</w:t>
      </w:r>
    </w:p>
    <w:p w14:paraId="13B1ABD4" w14:textId="77777777" w:rsidR="00E25703" w:rsidRPr="00B1006C" w:rsidRDefault="00E25703" w:rsidP="000343A5">
      <w:pPr>
        <w:rPr>
          <w:color w:val="auto"/>
        </w:rPr>
      </w:pPr>
    </w:p>
    <w:p w14:paraId="043A7A14" w14:textId="2499503D" w:rsidR="00E25703" w:rsidRPr="00B1006C" w:rsidRDefault="007E43F7" w:rsidP="000343A5">
      <w:pPr>
        <w:pStyle w:val="Heading2"/>
        <w:rPr>
          <w:color w:val="auto"/>
        </w:rPr>
      </w:pPr>
      <w:r w:rsidRPr="007E43F7">
        <w:rPr>
          <w:color w:val="auto"/>
        </w:rPr>
        <w:t>Introduction</w:t>
      </w:r>
    </w:p>
    <w:p w14:paraId="30BF2846" w14:textId="3CFD42C3" w:rsidR="00E25703" w:rsidRPr="00B1006C" w:rsidRDefault="00E25703" w:rsidP="000343A5">
      <w:pPr>
        <w:rPr>
          <w:color w:val="auto"/>
          <w:szCs w:val="28"/>
        </w:rPr>
      </w:pPr>
    </w:p>
    <w:p w14:paraId="19550B6C" w14:textId="53691E90" w:rsidR="007E43F7" w:rsidRPr="007E43F7" w:rsidRDefault="007E43F7" w:rsidP="00317753">
      <w:pPr>
        <w:spacing w:after="160" w:line="276" w:lineRule="auto"/>
        <w:rPr>
          <w:rFonts w:eastAsia="Calibri" w:cs="Arial"/>
          <w:color w:val="auto"/>
          <w:lang w:val="en-CA"/>
        </w:rPr>
      </w:pPr>
      <w:r w:rsidRPr="007E43F7">
        <w:rPr>
          <w:rFonts w:eastAsia="Calibri" w:cs="Arial"/>
          <w:color w:val="auto"/>
          <w:lang w:val="en-CA"/>
        </w:rPr>
        <w:t>The</w:t>
      </w:r>
      <w:r>
        <w:rPr>
          <w:rFonts w:eastAsia="Calibri" w:cs="Arial"/>
          <w:color w:val="auto"/>
          <w:lang w:val="en-CA"/>
        </w:rPr>
        <w:t xml:space="preserve"> </w:t>
      </w:r>
      <w:hyperlink r:id="rId8" w:history="1">
        <w:r>
          <w:rPr>
            <w:rFonts w:eastAsia="Calibri" w:cs="Arial"/>
            <w:color w:val="0563C1"/>
            <w:u w:val="single"/>
            <w:lang w:val="en-CA"/>
          </w:rPr>
          <w:t xml:space="preserve"> </w:t>
        </w:r>
        <w:r w:rsidRPr="007E43F7">
          <w:rPr>
            <w:rFonts w:eastAsia="Calibri" w:cs="Arial"/>
            <w:color w:val="385623" w:themeColor="accent6" w:themeShade="80"/>
            <w:u w:val="single"/>
            <w:lang w:val="en-CA"/>
          </w:rPr>
          <w:t>Accessibility Standard for Customer Service</w:t>
        </w:r>
      </w:hyperlink>
      <w:r w:rsidRPr="007E43F7">
        <w:rPr>
          <w:rFonts w:eastAsia="Calibri" w:cs="Arial"/>
          <w:color w:val="auto"/>
          <w:lang w:val="en-CA"/>
        </w:rPr>
        <w:t xml:space="preserve"> requires all organizations with at least one employee to provide training that includes:   </w:t>
      </w:r>
    </w:p>
    <w:p w14:paraId="6EA40047" w14:textId="52F5FB37" w:rsidR="007E43F7" w:rsidRPr="007E43F7" w:rsidRDefault="00F35EB3" w:rsidP="00317753">
      <w:pPr>
        <w:numPr>
          <w:ilvl w:val="2"/>
          <w:numId w:val="1"/>
        </w:numPr>
        <w:tabs>
          <w:tab w:val="left" w:pos="567"/>
        </w:tabs>
        <w:spacing w:after="120" w:line="276" w:lineRule="auto"/>
        <w:ind w:left="567" w:hanging="283"/>
        <w:rPr>
          <w:rFonts w:eastAsia="Calibri" w:cs="Arial"/>
          <w:color w:val="000000"/>
        </w:rPr>
      </w:pPr>
      <w:r>
        <w:rPr>
          <w:rFonts w:eastAsia="Calibri" w:cs="Arial"/>
          <w:color w:val="000000"/>
          <w:lang w:val="en-CA"/>
        </w:rPr>
        <w:t>a</w:t>
      </w:r>
      <w:r w:rsidR="007E43F7" w:rsidRPr="007E43F7">
        <w:rPr>
          <w:rFonts w:eastAsia="Calibri" w:cs="Arial"/>
          <w:color w:val="000000"/>
          <w:lang w:val="en-CA"/>
        </w:rPr>
        <w:t xml:space="preserve">n </w:t>
      </w:r>
      <w:r w:rsidR="007E43F7" w:rsidRPr="007E43F7">
        <w:rPr>
          <w:rFonts w:eastAsia="Calibri" w:cs="Arial"/>
          <w:color w:val="000000"/>
        </w:rPr>
        <w:t>overview of The Accessibility for Manitobans Act, The Human Rights Code (Manitoba), the Accessibility Standard for Customer Service and related organizational policies and practices</w:t>
      </w:r>
    </w:p>
    <w:p w14:paraId="24ABA007" w14:textId="6934EB3C" w:rsidR="007E43F7" w:rsidRPr="007E43F7" w:rsidRDefault="00F35EB3" w:rsidP="00317753">
      <w:pPr>
        <w:numPr>
          <w:ilvl w:val="2"/>
          <w:numId w:val="1"/>
        </w:numPr>
        <w:tabs>
          <w:tab w:val="left" w:pos="567"/>
        </w:tabs>
        <w:spacing w:after="120" w:line="276" w:lineRule="auto"/>
        <w:ind w:left="567" w:hanging="283"/>
        <w:rPr>
          <w:rFonts w:eastAsia="Calibri" w:cs="Arial"/>
          <w:color w:val="000000"/>
        </w:rPr>
      </w:pPr>
      <w:r>
        <w:rPr>
          <w:rFonts w:eastAsia="Calibri" w:cs="Arial"/>
          <w:color w:val="000000"/>
        </w:rPr>
        <w:t>h</w:t>
      </w:r>
      <w:r w:rsidR="007E43F7" w:rsidRPr="007E43F7">
        <w:rPr>
          <w:rFonts w:eastAsia="Calibri" w:cs="Arial"/>
          <w:color w:val="000000"/>
        </w:rPr>
        <w:t>ow to interact and communicate with people disabled by barriers, including persons who use an assistive device, are accompanied by a support person or are assisted by a service animal</w:t>
      </w:r>
    </w:p>
    <w:p w14:paraId="6726E650" w14:textId="5DCFFF9D" w:rsidR="007E43F7" w:rsidRPr="005504DA" w:rsidRDefault="00F35EB3" w:rsidP="00317753">
      <w:pPr>
        <w:numPr>
          <w:ilvl w:val="2"/>
          <w:numId w:val="1"/>
        </w:numPr>
        <w:tabs>
          <w:tab w:val="left" w:pos="567"/>
        </w:tabs>
        <w:spacing w:after="120" w:line="276" w:lineRule="auto"/>
        <w:ind w:left="567" w:hanging="283"/>
        <w:rPr>
          <w:rFonts w:eastAsia="Calibri" w:cs="Arial"/>
          <w:color w:val="000000"/>
        </w:rPr>
      </w:pPr>
      <w:r>
        <w:rPr>
          <w:rFonts w:eastAsia="Calibri" w:cs="Arial"/>
          <w:color w:val="000000"/>
        </w:rPr>
        <w:t>h</w:t>
      </w:r>
      <w:r w:rsidR="007E43F7" w:rsidRPr="005504DA">
        <w:rPr>
          <w:rFonts w:eastAsia="Calibri" w:cs="Arial"/>
          <w:color w:val="000000"/>
        </w:rPr>
        <w:t>ow to use any equipment or assistive devices available on-site (for example</w:t>
      </w:r>
      <w:r>
        <w:rPr>
          <w:rFonts w:eastAsia="Calibri" w:cs="Arial"/>
          <w:color w:val="000000"/>
        </w:rPr>
        <w:t>, a</w:t>
      </w:r>
      <w:r w:rsidR="007E43F7" w:rsidRPr="005504DA">
        <w:rPr>
          <w:rFonts w:eastAsia="Calibri" w:cs="Arial"/>
          <w:color w:val="000000"/>
        </w:rPr>
        <w:t xml:space="preserve"> public computer)</w:t>
      </w:r>
    </w:p>
    <w:p w14:paraId="2AB44E0D" w14:textId="52864220" w:rsidR="007E43F7" w:rsidRPr="005504DA" w:rsidRDefault="00C8400D" w:rsidP="00317753">
      <w:pPr>
        <w:spacing w:before="240" w:line="276" w:lineRule="auto"/>
        <w:rPr>
          <w:rFonts w:eastAsia="Times New Roman" w:cs="Arial"/>
          <w:color w:val="auto"/>
          <w:highlight w:val="yellow"/>
          <w:lang w:val="en-CA"/>
        </w:rPr>
      </w:pPr>
      <w:r>
        <w:rPr>
          <w:rFonts w:eastAsia="Times New Roman" w:cs="Arial"/>
          <w:color w:val="auto"/>
          <w:lang w:val="en-CA"/>
        </w:rPr>
        <w:t>T</w:t>
      </w:r>
      <w:r w:rsidRPr="00C8400D">
        <w:rPr>
          <w:rFonts w:eastAsia="Times New Roman" w:cs="Arial"/>
          <w:color w:val="auto"/>
          <w:lang w:val="en-CA"/>
        </w:rPr>
        <w:t xml:space="preserve">his training </w:t>
      </w:r>
      <w:r w:rsidR="007A70C5">
        <w:rPr>
          <w:rFonts w:eastAsia="Times New Roman" w:cs="Arial"/>
          <w:color w:val="auto"/>
          <w:lang w:val="en-CA"/>
        </w:rPr>
        <w:t>is</w:t>
      </w:r>
      <w:r w:rsidRPr="00C8400D">
        <w:rPr>
          <w:rFonts w:eastAsia="Times New Roman" w:cs="Arial"/>
          <w:color w:val="auto"/>
          <w:lang w:val="en-CA"/>
        </w:rPr>
        <w:t xml:space="preserve"> designed to support organizations and businesses in meeting the training requirements of the Accessibility Standard for Customer Service. In addition to completing this training, please review the accessibility policies, practices and measures introduced by your organization to comply with Manitoba’s accessibility laws.</w:t>
      </w:r>
    </w:p>
    <w:p w14:paraId="2F6C39B4" w14:textId="72AC98B4" w:rsidR="005504DA" w:rsidRDefault="007E43F7" w:rsidP="00317753">
      <w:pPr>
        <w:spacing w:before="240" w:after="160" w:line="276" w:lineRule="auto"/>
        <w:rPr>
          <w:rFonts w:eastAsia="Calibri" w:cs="Arial"/>
          <w:color w:val="auto"/>
          <w:lang w:val="en-CA"/>
        </w:rPr>
      </w:pPr>
      <w:r w:rsidRPr="007E43F7">
        <w:rPr>
          <w:rFonts w:eastAsia="Calibri" w:cs="Arial"/>
          <w:color w:val="auto"/>
          <w:lang w:val="en-CA"/>
        </w:rPr>
        <w:t xml:space="preserve">To view the tools mentioned here and many more resources in PDF and Word formats, visit </w:t>
      </w:r>
      <w:hyperlink r:id="rId9" w:history="1">
        <w:r w:rsidR="00C8400D">
          <w:rPr>
            <w:rFonts w:eastAsia="Calibri" w:cs="Arial"/>
            <w:color w:val="385623" w:themeColor="accent6" w:themeShade="80"/>
            <w:u w:val="single"/>
            <w:lang w:val="en-CA"/>
          </w:rPr>
          <w:t>A</w:t>
        </w:r>
        <w:r w:rsidRPr="00C72C47">
          <w:rPr>
            <w:rFonts w:eastAsia="Calibri" w:cs="Arial"/>
            <w:color w:val="385623" w:themeColor="accent6" w:themeShade="80"/>
            <w:u w:val="single"/>
            <w:lang w:val="en-CA"/>
          </w:rPr>
          <w:t>ccessibilityMB.ca</w:t>
        </w:r>
      </w:hyperlink>
      <w:r w:rsidRPr="007E43F7">
        <w:rPr>
          <w:rFonts w:eastAsia="Calibri" w:cs="Arial"/>
          <w:color w:val="auto"/>
          <w:lang w:val="en-CA"/>
        </w:rPr>
        <w:t xml:space="preserve">.  </w:t>
      </w:r>
    </w:p>
    <w:p w14:paraId="7EBFFD61" w14:textId="0773F0AB" w:rsidR="00C8400D" w:rsidRDefault="00C05FEC" w:rsidP="00317753">
      <w:pPr>
        <w:spacing w:line="276" w:lineRule="auto"/>
        <w:rPr>
          <w:rFonts w:eastAsia="Calibri" w:cs="Arial"/>
          <w:color w:val="auto"/>
          <w:lang w:val="en-CA"/>
        </w:rPr>
      </w:pPr>
      <w:r>
        <w:rPr>
          <w:rFonts w:eastAsia="Calibri" w:cs="Arial"/>
          <w:color w:val="auto"/>
          <w:lang w:val="en-CA"/>
        </w:rPr>
        <w:t>The Knowledge Check for Learners was created to assist learners with testing their knowledge of the material provided. It can be used by an</w:t>
      </w:r>
      <w:r w:rsidR="00554AFC">
        <w:rPr>
          <w:rFonts w:eastAsia="Calibri" w:cs="Arial"/>
          <w:color w:val="auto"/>
          <w:lang w:val="en-CA"/>
        </w:rPr>
        <w:t>yone going through the training, at their own pace.</w:t>
      </w:r>
      <w:r w:rsidR="00C8400D">
        <w:rPr>
          <w:rFonts w:eastAsia="Calibri" w:cs="Arial"/>
          <w:color w:val="auto"/>
          <w:lang w:val="en-CA"/>
        </w:rPr>
        <w:br w:type="page"/>
      </w:r>
    </w:p>
    <w:p w14:paraId="1BBC1236" w14:textId="76A25673" w:rsidR="00EC3FA8" w:rsidRPr="00B1006C" w:rsidRDefault="007E43F7" w:rsidP="000343A5">
      <w:pPr>
        <w:pStyle w:val="Heading2"/>
        <w:rPr>
          <w:color w:val="auto"/>
        </w:rPr>
      </w:pPr>
      <w:r w:rsidRPr="00B1006C">
        <w:rPr>
          <w:color w:val="auto"/>
        </w:rPr>
        <w:lastRenderedPageBreak/>
        <w:t xml:space="preserve"> </w:t>
      </w:r>
      <w:r w:rsidR="00EC3FA8" w:rsidRPr="00EC3FA8">
        <w:rPr>
          <w:color w:val="auto"/>
        </w:rPr>
        <w:t xml:space="preserve">Note to the </w:t>
      </w:r>
      <w:r w:rsidR="0094064C">
        <w:rPr>
          <w:color w:val="auto"/>
        </w:rPr>
        <w:t>Learner</w:t>
      </w:r>
      <w:r w:rsidR="00EC3FA8" w:rsidRPr="00EC3FA8">
        <w:rPr>
          <w:color w:val="auto"/>
        </w:rPr>
        <w:t>:</w:t>
      </w:r>
      <w:r w:rsidR="00EC3FA8" w:rsidRPr="00B1006C">
        <w:rPr>
          <w:color w:val="auto"/>
        </w:rPr>
        <w:t xml:space="preserve"> </w:t>
      </w:r>
    </w:p>
    <w:p w14:paraId="1434CA03" w14:textId="5B34CAE6" w:rsidR="00330FD8" w:rsidRDefault="00EC3FA8" w:rsidP="00317753">
      <w:pPr>
        <w:keepNext/>
        <w:keepLines/>
        <w:spacing w:before="240" w:line="276" w:lineRule="auto"/>
        <w:outlineLvl w:val="0"/>
        <w:rPr>
          <w:rFonts w:eastAsia="Calibri" w:cs="Arial"/>
          <w:color w:val="auto"/>
        </w:rPr>
      </w:pPr>
      <w:r w:rsidRPr="00A565C5">
        <w:rPr>
          <w:rFonts w:eastAsia="Times New Roman" w:cs="Arial"/>
          <w:i/>
          <w:color w:val="auto"/>
          <w:lang w:val="en-CA"/>
        </w:rPr>
        <w:t>Accessibility for Manitobans: Everyone Benefits</w:t>
      </w:r>
      <w:r w:rsidRPr="00EC3FA8">
        <w:rPr>
          <w:rFonts w:eastAsia="Times New Roman" w:cs="Arial"/>
          <w:color w:val="auto"/>
          <w:lang w:val="en-CA"/>
        </w:rPr>
        <w:t xml:space="preserve"> offers basic t</w:t>
      </w:r>
      <w:r w:rsidRPr="00EC3FA8">
        <w:rPr>
          <w:rFonts w:eastAsia="Calibri" w:cs="Arial"/>
          <w:color w:val="auto"/>
        </w:rPr>
        <w:t>raining on Manitoba’s accessibility law and on how to provide accessible customer service.  The training is in narrated PowerPoint format with a transcription</w:t>
      </w:r>
      <w:r w:rsidR="007A70C5">
        <w:rPr>
          <w:rFonts w:eastAsia="Calibri" w:cs="Arial"/>
          <w:color w:val="auto"/>
        </w:rPr>
        <w:t xml:space="preserve"> provided</w:t>
      </w:r>
      <w:r w:rsidRPr="00EC3FA8">
        <w:rPr>
          <w:rFonts w:eastAsia="Calibri" w:cs="Arial"/>
          <w:color w:val="auto"/>
        </w:rPr>
        <w:t xml:space="preserve">. </w:t>
      </w:r>
    </w:p>
    <w:p w14:paraId="02201F0B" w14:textId="79270795" w:rsidR="00EC3FA8" w:rsidRPr="00EC3FA8" w:rsidRDefault="0094064C" w:rsidP="00317753">
      <w:pPr>
        <w:keepNext/>
        <w:keepLines/>
        <w:spacing w:before="240" w:line="276" w:lineRule="auto"/>
        <w:outlineLvl w:val="0"/>
        <w:rPr>
          <w:rFonts w:eastAsia="Calibri" w:cs="Arial"/>
          <w:color w:val="auto"/>
        </w:rPr>
      </w:pPr>
      <w:r>
        <w:rPr>
          <w:rFonts w:eastAsia="Calibri" w:cs="Arial"/>
          <w:color w:val="000000"/>
        </w:rPr>
        <w:t>You</w:t>
      </w:r>
      <w:r w:rsidR="00EC3FA8" w:rsidRPr="00EC3FA8">
        <w:rPr>
          <w:rFonts w:eastAsia="Calibri" w:cs="Arial"/>
          <w:color w:val="000000"/>
        </w:rPr>
        <w:t xml:space="preserve"> can take this training on an individual basis in approximately 40 minutes.  </w:t>
      </w:r>
      <w:r w:rsidR="005504DA">
        <w:rPr>
          <w:rFonts w:eastAsia="Calibri" w:cs="Arial"/>
          <w:color w:val="000000"/>
        </w:rPr>
        <w:t xml:space="preserve">The training </w:t>
      </w:r>
      <w:r w:rsidR="00703967">
        <w:rPr>
          <w:rFonts w:eastAsia="Calibri" w:cs="Arial"/>
          <w:color w:val="000000"/>
        </w:rPr>
        <w:t>is</w:t>
      </w:r>
      <w:r w:rsidR="005504DA">
        <w:rPr>
          <w:rFonts w:eastAsia="Calibri" w:cs="Arial"/>
          <w:color w:val="000000"/>
        </w:rPr>
        <w:t xml:space="preserve"> divided into </w:t>
      </w:r>
      <w:r w:rsidR="00703967">
        <w:rPr>
          <w:rFonts w:eastAsia="Calibri" w:cs="Arial"/>
          <w:color w:val="000000"/>
        </w:rPr>
        <w:t>four</w:t>
      </w:r>
      <w:r w:rsidR="005504DA">
        <w:rPr>
          <w:rFonts w:eastAsia="Calibri" w:cs="Arial"/>
          <w:color w:val="000000"/>
        </w:rPr>
        <w:t xml:space="preserve"> modules:</w:t>
      </w:r>
      <w:r w:rsidR="00EC3FA8" w:rsidRPr="00EC3FA8">
        <w:rPr>
          <w:rFonts w:eastAsia="Calibri" w:cs="Arial"/>
          <w:color w:val="000000"/>
        </w:rPr>
        <w:t xml:space="preserve"> </w:t>
      </w:r>
    </w:p>
    <w:p w14:paraId="589B6E9E" w14:textId="77777777" w:rsidR="00EC3FA8" w:rsidRPr="00EC3FA8" w:rsidRDefault="00EC3FA8" w:rsidP="00317753">
      <w:pPr>
        <w:spacing w:line="276" w:lineRule="auto"/>
        <w:rPr>
          <w:rFonts w:eastAsia="Calibri" w:cs="Arial"/>
          <w:color w:val="000000"/>
        </w:rPr>
      </w:pPr>
    </w:p>
    <w:p w14:paraId="42554CEE" w14:textId="35D899F7" w:rsidR="00EC3FA8" w:rsidRPr="00EC3FA8" w:rsidRDefault="00EC3FA8" w:rsidP="00317753">
      <w:pPr>
        <w:numPr>
          <w:ilvl w:val="0"/>
          <w:numId w:val="2"/>
        </w:numPr>
        <w:spacing w:after="160" w:line="276" w:lineRule="auto"/>
        <w:ind w:left="851" w:firstLine="273"/>
        <w:contextualSpacing/>
        <w:rPr>
          <w:rFonts w:cs="Arial"/>
          <w:color w:val="000000"/>
          <w:kern w:val="24"/>
          <w:lang w:val="en-CA"/>
        </w:rPr>
      </w:pPr>
      <w:r w:rsidRPr="00EC3FA8">
        <w:rPr>
          <w:rFonts w:eastAsia="Times New Roman" w:cs="Arial"/>
          <w:color w:val="000000"/>
          <w:kern w:val="24"/>
          <w:lang w:val="en-CA"/>
        </w:rPr>
        <w:t>Understanding barriers to accessibility</w:t>
      </w:r>
    </w:p>
    <w:p w14:paraId="5EF07120" w14:textId="1E07BD63" w:rsidR="00EC3FA8" w:rsidRPr="00EC3FA8" w:rsidRDefault="00EC3FA8" w:rsidP="00317753">
      <w:pPr>
        <w:numPr>
          <w:ilvl w:val="0"/>
          <w:numId w:val="2"/>
        </w:numPr>
        <w:spacing w:after="160" w:line="276" w:lineRule="auto"/>
        <w:ind w:left="851" w:firstLine="273"/>
        <w:contextualSpacing/>
        <w:rPr>
          <w:rFonts w:eastAsia="Times New Roman" w:cs="Arial"/>
          <w:color w:val="000000"/>
          <w:kern w:val="24"/>
          <w:lang w:val="en-CA"/>
        </w:rPr>
      </w:pPr>
      <w:r w:rsidRPr="00EC3FA8">
        <w:rPr>
          <w:rFonts w:eastAsia="Times New Roman" w:cs="Arial"/>
          <w:color w:val="000000"/>
          <w:kern w:val="24"/>
          <w:lang w:val="en-CA"/>
        </w:rPr>
        <w:t xml:space="preserve">Manitoba’s accessibility law </w:t>
      </w:r>
    </w:p>
    <w:p w14:paraId="43F0A107" w14:textId="79948EAA" w:rsidR="00EC3FA8" w:rsidRDefault="00EC3FA8" w:rsidP="00317753">
      <w:pPr>
        <w:numPr>
          <w:ilvl w:val="0"/>
          <w:numId w:val="2"/>
        </w:numPr>
        <w:spacing w:after="160" w:line="276" w:lineRule="auto"/>
        <w:ind w:left="851" w:firstLine="273"/>
        <w:contextualSpacing/>
        <w:rPr>
          <w:rFonts w:eastAsia="Times New Roman" w:cs="Arial"/>
          <w:color w:val="0000FF"/>
        </w:rPr>
      </w:pPr>
      <w:r w:rsidRPr="00EC3FA8">
        <w:rPr>
          <w:rFonts w:eastAsia="Times New Roman" w:cs="Arial"/>
          <w:color w:val="000000"/>
          <w:kern w:val="24"/>
          <w:lang w:val="en-CA"/>
        </w:rPr>
        <w:t xml:space="preserve">How to offer accessible service, as </w:t>
      </w:r>
      <w:r w:rsidR="00330CB9">
        <w:rPr>
          <w:rFonts w:eastAsia="Times New Roman" w:cs="Arial"/>
          <w:color w:val="000000"/>
          <w:kern w:val="24"/>
          <w:lang w:val="en-CA"/>
        </w:rPr>
        <w:t>required by law</w:t>
      </w:r>
    </w:p>
    <w:p w14:paraId="6C07933A" w14:textId="6FE4441A" w:rsidR="00EC3FA8" w:rsidRPr="00EC3FA8" w:rsidRDefault="00EC3FA8" w:rsidP="00317753">
      <w:pPr>
        <w:numPr>
          <w:ilvl w:val="0"/>
          <w:numId w:val="2"/>
        </w:numPr>
        <w:spacing w:after="160" w:line="276" w:lineRule="auto"/>
        <w:ind w:left="851" w:firstLine="273"/>
        <w:contextualSpacing/>
        <w:rPr>
          <w:rFonts w:eastAsia="Times New Roman" w:cs="Arial"/>
          <w:color w:val="0000FF"/>
        </w:rPr>
      </w:pPr>
      <w:r w:rsidRPr="00EC3FA8">
        <w:rPr>
          <w:rFonts w:eastAsia="Times New Roman" w:cs="Arial"/>
          <w:color w:val="000000"/>
          <w:kern w:val="24"/>
          <w:lang w:val="en-CA"/>
        </w:rPr>
        <w:t>Tips to create accessibility for the people you serve</w:t>
      </w:r>
    </w:p>
    <w:p w14:paraId="79A81546" w14:textId="77777777" w:rsidR="00EC3FA8" w:rsidRPr="00EC3FA8" w:rsidRDefault="00EC3FA8" w:rsidP="00317753">
      <w:pPr>
        <w:spacing w:line="276" w:lineRule="auto"/>
        <w:rPr>
          <w:rFonts w:eastAsia="Calibri" w:cs="Arial"/>
          <w:color w:val="000000"/>
        </w:rPr>
      </w:pPr>
    </w:p>
    <w:p w14:paraId="3D7B269E" w14:textId="2881236A" w:rsidR="00EC3FA8" w:rsidRDefault="00EC3FA8" w:rsidP="00317753">
      <w:pPr>
        <w:spacing w:line="276" w:lineRule="auto"/>
        <w:rPr>
          <w:rFonts w:eastAsia="Calibri" w:cs="Arial"/>
          <w:color w:val="auto"/>
        </w:rPr>
      </w:pPr>
      <w:r w:rsidRPr="00EC3FA8">
        <w:rPr>
          <w:rFonts w:eastAsia="Calibri" w:cs="Arial"/>
          <w:color w:val="auto"/>
        </w:rPr>
        <w:t xml:space="preserve">Please contact Manitoba’s Disabilities Issues Office </w:t>
      </w:r>
      <w:r w:rsidR="00703967">
        <w:rPr>
          <w:rFonts w:eastAsia="Calibri" w:cs="Arial"/>
          <w:color w:val="auto"/>
        </w:rPr>
        <w:t xml:space="preserve">(DIO) </w:t>
      </w:r>
      <w:r w:rsidRPr="00EC3FA8">
        <w:rPr>
          <w:rFonts w:eastAsia="Calibri" w:cs="Arial"/>
          <w:color w:val="auto"/>
        </w:rPr>
        <w:t xml:space="preserve">for more information or </w:t>
      </w:r>
      <w:r w:rsidR="007A70C5">
        <w:rPr>
          <w:rFonts w:eastAsia="Calibri" w:cs="Arial"/>
          <w:color w:val="auto"/>
        </w:rPr>
        <w:t xml:space="preserve">to receive this material in </w:t>
      </w:r>
      <w:r w:rsidRPr="00EC3FA8">
        <w:rPr>
          <w:rFonts w:eastAsia="Calibri" w:cs="Arial"/>
          <w:color w:val="auto"/>
        </w:rPr>
        <w:t xml:space="preserve">alternate formats: </w:t>
      </w:r>
      <w:hyperlink r:id="rId10" w:history="1">
        <w:r w:rsidRPr="00EC3FA8">
          <w:rPr>
            <w:rFonts w:eastAsia="Calibri" w:cs="Arial"/>
            <w:color w:val="385623" w:themeColor="accent6" w:themeShade="80"/>
            <w:u w:val="single"/>
            <w:lang w:val="en-CA"/>
          </w:rPr>
          <w:t>DIO@gov.mb.ca</w:t>
        </w:r>
      </w:hyperlink>
      <w:r w:rsidRPr="00EC3FA8">
        <w:rPr>
          <w:rFonts w:eastAsia="Calibri" w:cs="Arial"/>
          <w:color w:val="auto"/>
        </w:rPr>
        <w:t xml:space="preserve"> or </w:t>
      </w:r>
      <w:r w:rsidR="0094064C">
        <w:rPr>
          <w:rFonts w:eastAsia="Calibri" w:cs="Arial"/>
          <w:color w:val="auto"/>
        </w:rPr>
        <w:t>204-</w:t>
      </w:r>
      <w:r w:rsidRPr="00EC3FA8">
        <w:rPr>
          <w:rFonts w:eastAsia="Calibri" w:cs="Arial"/>
          <w:color w:val="auto"/>
        </w:rPr>
        <w:t>945-7613.</w:t>
      </w:r>
    </w:p>
    <w:p w14:paraId="48031CEB" w14:textId="0791ECE8" w:rsidR="000343A5" w:rsidRDefault="000343A5" w:rsidP="00317753">
      <w:pPr>
        <w:spacing w:line="276" w:lineRule="auto"/>
        <w:rPr>
          <w:rFonts w:eastAsia="Calibri" w:cs="Arial"/>
          <w:color w:val="auto"/>
        </w:rPr>
      </w:pPr>
    </w:p>
    <w:p w14:paraId="249F6707" w14:textId="77777777" w:rsidR="000343A5" w:rsidRDefault="000343A5" w:rsidP="00317753">
      <w:pPr>
        <w:spacing w:line="276" w:lineRule="auto"/>
        <w:rPr>
          <w:rFonts w:eastAsia="Calibri" w:cs="Arial"/>
          <w:color w:val="auto"/>
        </w:rPr>
      </w:pPr>
    </w:p>
    <w:p w14:paraId="0A5D116C" w14:textId="5A67EC84" w:rsidR="00EC3FA8" w:rsidRDefault="00C8400D" w:rsidP="00317753">
      <w:pPr>
        <w:spacing w:line="276" w:lineRule="auto"/>
        <w:rPr>
          <w:rFonts w:eastAsia="Calibri" w:cs="Arial"/>
          <w:color w:val="auto"/>
        </w:rPr>
      </w:pPr>
      <w:r>
        <w:rPr>
          <w:rFonts w:eastAsia="Calibri" w:cs="Arial"/>
          <w:color w:val="auto"/>
        </w:rPr>
        <w:t>Legal disclaimer</w:t>
      </w:r>
      <w:r w:rsidR="000343A5">
        <w:rPr>
          <w:rFonts w:eastAsia="Calibri" w:cs="Arial"/>
          <w:color w:val="auto"/>
        </w:rPr>
        <w:t xml:space="preserve">: </w:t>
      </w:r>
      <w:r w:rsidR="000343A5" w:rsidRPr="000343A5">
        <w:rPr>
          <w:rFonts w:eastAsia="Calibri" w:cs="Arial"/>
          <w:color w:val="auto"/>
        </w:rPr>
        <w:t>This training resource is not legal advice.</w:t>
      </w:r>
      <w:r w:rsidR="000343A5">
        <w:rPr>
          <w:rFonts w:eastAsia="Calibri" w:cs="Arial"/>
          <w:color w:val="auto"/>
        </w:rPr>
        <w:t xml:space="preserve"> </w:t>
      </w:r>
      <w:r w:rsidR="000343A5" w:rsidRPr="000343A5">
        <w:rPr>
          <w:rFonts w:eastAsia="Calibri" w:cs="Arial"/>
          <w:color w:val="auto"/>
        </w:rPr>
        <w:t xml:space="preserve">It has been created to assist organizations to meet the basic training requirements under Manitoba’s Customer Service Standard Regulation. The training does not replace the content of the Customer Service Standard Regulation or The Accessibility for Manitobans Act. </w:t>
      </w:r>
      <w:r w:rsidR="000343A5">
        <w:rPr>
          <w:rFonts w:eastAsia="Calibri" w:cs="Arial"/>
          <w:color w:val="auto"/>
        </w:rPr>
        <w:t xml:space="preserve"> </w:t>
      </w:r>
      <w:r w:rsidR="000343A5" w:rsidRPr="000343A5">
        <w:rPr>
          <w:rFonts w:eastAsia="Calibri" w:cs="Arial"/>
          <w:color w:val="auto"/>
        </w:rPr>
        <w:t>If there is any conflict between this training resource and the regulation or the act, the latter two shall pre</w:t>
      </w:r>
      <w:r w:rsidR="000343A5">
        <w:rPr>
          <w:rFonts w:eastAsia="Calibri" w:cs="Arial"/>
          <w:color w:val="auto"/>
        </w:rPr>
        <w:t>vail.</w:t>
      </w:r>
      <w:r w:rsidR="00EC3FA8">
        <w:rPr>
          <w:rFonts w:eastAsia="Calibri" w:cs="Arial"/>
          <w:color w:val="auto"/>
        </w:rPr>
        <w:br w:type="page"/>
      </w:r>
    </w:p>
    <w:p w14:paraId="0C571ADD" w14:textId="1ADFDED6" w:rsidR="003E4C73" w:rsidRPr="000343A5" w:rsidRDefault="000343A5" w:rsidP="000343A5">
      <w:pPr>
        <w:pStyle w:val="Heading2"/>
        <w:rPr>
          <w:color w:val="auto"/>
        </w:rPr>
      </w:pPr>
      <w:r w:rsidRPr="000343A5">
        <w:rPr>
          <w:color w:val="auto"/>
        </w:rPr>
        <w:lastRenderedPageBreak/>
        <w:t>Module 1</w:t>
      </w:r>
      <w:r>
        <w:rPr>
          <w:color w:val="auto"/>
        </w:rPr>
        <w:t>:</w:t>
      </w:r>
      <w:r w:rsidRPr="000343A5">
        <w:rPr>
          <w:color w:val="auto"/>
        </w:rPr>
        <w:t xml:space="preserve"> Understanding Barriers</w:t>
      </w:r>
      <w:r w:rsidR="00FD226F">
        <w:rPr>
          <w:color w:val="auto"/>
        </w:rPr>
        <w:t xml:space="preserve"> to Accessibility</w:t>
      </w:r>
    </w:p>
    <w:p w14:paraId="4A900819" w14:textId="77777777" w:rsidR="003E4C73" w:rsidRPr="00B1006C" w:rsidRDefault="003E4C73" w:rsidP="003E4C73">
      <w:pPr>
        <w:rPr>
          <w:color w:val="auto"/>
        </w:rPr>
      </w:pPr>
    </w:p>
    <w:p w14:paraId="6DD03C17" w14:textId="110C3607" w:rsidR="000343A5" w:rsidRPr="00EF4CEA" w:rsidRDefault="000343A5" w:rsidP="00317753">
      <w:pPr>
        <w:spacing w:line="276" w:lineRule="auto"/>
        <w:rPr>
          <w:rFonts w:eastAsia="Calibri"/>
          <w:szCs w:val="28"/>
        </w:rPr>
      </w:pPr>
      <w:r w:rsidRPr="00EF4CEA">
        <w:rPr>
          <w:rFonts w:eastAsia="Calibri"/>
          <w:szCs w:val="28"/>
        </w:rPr>
        <w:t xml:space="preserve">There are many types of barriers faced by people with disabilities. Most of these are invisible. For more information, including solutions to barriers, see the list of </w:t>
      </w:r>
      <w:hyperlink r:id="rId11" w:history="1">
        <w:r w:rsidRPr="00EF4CEA">
          <w:rPr>
            <w:rStyle w:val="Hyperlink"/>
            <w:rFonts w:cs="Arial"/>
            <w:sz w:val="28"/>
            <w:szCs w:val="28"/>
          </w:rPr>
          <w:t>Barriers and Solutions</w:t>
        </w:r>
      </w:hyperlink>
      <w:r w:rsidRPr="00EF4CEA">
        <w:rPr>
          <w:rFonts w:eastAsia="Calibri"/>
          <w:szCs w:val="28"/>
        </w:rPr>
        <w:t>.</w:t>
      </w:r>
    </w:p>
    <w:p w14:paraId="2A08C9E1" w14:textId="77777777" w:rsidR="003E4C73" w:rsidRPr="00B1006C" w:rsidRDefault="003E4C73" w:rsidP="00317753">
      <w:pPr>
        <w:spacing w:line="276" w:lineRule="auto"/>
        <w:rPr>
          <w:rFonts w:cs="Arial"/>
          <w:color w:val="auto"/>
          <w:szCs w:val="28"/>
        </w:rPr>
      </w:pPr>
    </w:p>
    <w:p w14:paraId="45AA09A8" w14:textId="77777777" w:rsidR="00F652AF" w:rsidRDefault="00F652AF" w:rsidP="00317753">
      <w:pPr>
        <w:pStyle w:val="Heading3"/>
        <w:spacing w:before="360" w:after="120" w:line="276" w:lineRule="auto"/>
        <w:ind w:left="11" w:hanging="11"/>
      </w:pPr>
      <w:r w:rsidRPr="00F652AF">
        <w:t xml:space="preserve">Review Questions </w:t>
      </w:r>
    </w:p>
    <w:p w14:paraId="689614E6" w14:textId="77777777" w:rsidR="00F652AF" w:rsidRPr="00EF4CEA" w:rsidRDefault="00F652AF" w:rsidP="00317753">
      <w:pPr>
        <w:pStyle w:val="ListParagraph"/>
        <w:numPr>
          <w:ilvl w:val="0"/>
          <w:numId w:val="9"/>
        </w:numPr>
        <w:spacing w:before="360" w:after="120" w:line="276" w:lineRule="auto"/>
        <w:ind w:left="851" w:hanging="425"/>
        <w:contextualSpacing w:val="0"/>
        <w:rPr>
          <w:color w:val="auto"/>
          <w:szCs w:val="28"/>
        </w:rPr>
      </w:pPr>
      <w:r w:rsidRPr="00EF4CEA">
        <w:rPr>
          <w:color w:val="auto"/>
          <w:szCs w:val="28"/>
        </w:rPr>
        <w:t xml:space="preserve">Which of the following are barriers faced by Manitobans with disabilities?  </w:t>
      </w:r>
    </w:p>
    <w:p w14:paraId="5614DCD0" w14:textId="0D5EB027" w:rsidR="00134746" w:rsidRPr="00EF4CEA" w:rsidRDefault="007A70C5" w:rsidP="00317753">
      <w:pPr>
        <w:pStyle w:val="ListParagraph"/>
        <w:numPr>
          <w:ilvl w:val="1"/>
          <w:numId w:val="9"/>
        </w:numPr>
        <w:spacing w:after="120" w:line="276" w:lineRule="auto"/>
        <w:ind w:left="1434" w:hanging="357"/>
        <w:contextualSpacing w:val="0"/>
        <w:rPr>
          <w:color w:val="auto"/>
          <w:szCs w:val="28"/>
        </w:rPr>
      </w:pPr>
      <w:r>
        <w:rPr>
          <w:color w:val="auto"/>
          <w:szCs w:val="28"/>
        </w:rPr>
        <w:t>attitudinal barriers</w:t>
      </w:r>
      <w:r w:rsidR="00F652AF" w:rsidRPr="00EF4CEA">
        <w:rPr>
          <w:color w:val="auto"/>
          <w:szCs w:val="28"/>
        </w:rPr>
        <w:t>, including stereotypes and assumptions</w:t>
      </w:r>
      <w:r w:rsidR="00134746" w:rsidRPr="00EF4CEA">
        <w:rPr>
          <w:color w:val="auto"/>
          <w:szCs w:val="28"/>
        </w:rPr>
        <w:t xml:space="preserve"> </w:t>
      </w:r>
    </w:p>
    <w:p w14:paraId="1A4A717A" w14:textId="7797C39C" w:rsidR="00F652AF" w:rsidRPr="00EF4CEA" w:rsidRDefault="00703967" w:rsidP="00317753">
      <w:pPr>
        <w:pStyle w:val="ListParagraph"/>
        <w:numPr>
          <w:ilvl w:val="1"/>
          <w:numId w:val="9"/>
        </w:numPr>
        <w:spacing w:after="120" w:line="276" w:lineRule="auto"/>
        <w:ind w:left="1434" w:hanging="357"/>
        <w:contextualSpacing w:val="0"/>
        <w:rPr>
          <w:color w:val="auto"/>
          <w:szCs w:val="28"/>
        </w:rPr>
      </w:pPr>
      <w:r>
        <w:rPr>
          <w:color w:val="auto"/>
          <w:szCs w:val="28"/>
        </w:rPr>
        <w:t>p</w:t>
      </w:r>
      <w:r w:rsidR="00134746" w:rsidRPr="00EF4CEA">
        <w:rPr>
          <w:color w:val="auto"/>
          <w:szCs w:val="28"/>
        </w:rPr>
        <w:t xml:space="preserve">hysical barriers </w:t>
      </w:r>
      <w:r>
        <w:rPr>
          <w:color w:val="auto"/>
          <w:szCs w:val="28"/>
        </w:rPr>
        <w:t xml:space="preserve">that </w:t>
      </w:r>
      <w:r w:rsidR="00134746" w:rsidRPr="00EF4CEA">
        <w:rPr>
          <w:color w:val="auto"/>
          <w:szCs w:val="28"/>
        </w:rPr>
        <w:t>prevent people from accessing your services</w:t>
      </w:r>
    </w:p>
    <w:p w14:paraId="128E2D8D" w14:textId="693B2258" w:rsidR="00134746" w:rsidRPr="00EF4CEA" w:rsidRDefault="00703967" w:rsidP="00317753">
      <w:pPr>
        <w:pStyle w:val="ListParagraph"/>
        <w:numPr>
          <w:ilvl w:val="1"/>
          <w:numId w:val="9"/>
        </w:numPr>
        <w:spacing w:after="120" w:line="276" w:lineRule="auto"/>
        <w:ind w:left="1434" w:hanging="357"/>
        <w:contextualSpacing w:val="0"/>
        <w:rPr>
          <w:color w:val="auto"/>
          <w:szCs w:val="28"/>
        </w:rPr>
      </w:pPr>
      <w:r>
        <w:rPr>
          <w:color w:val="auto"/>
          <w:szCs w:val="28"/>
        </w:rPr>
        <w:t>c</w:t>
      </w:r>
      <w:r w:rsidR="00134746" w:rsidRPr="00EF4CEA">
        <w:rPr>
          <w:color w:val="auto"/>
          <w:szCs w:val="28"/>
        </w:rPr>
        <w:t>ommunication barriers</w:t>
      </w:r>
    </w:p>
    <w:p w14:paraId="6C53B297" w14:textId="58A2D12F" w:rsidR="00134746" w:rsidRPr="00EF4CEA" w:rsidRDefault="007A70C5" w:rsidP="00317753">
      <w:pPr>
        <w:pStyle w:val="ListParagraph"/>
        <w:numPr>
          <w:ilvl w:val="1"/>
          <w:numId w:val="9"/>
        </w:numPr>
        <w:spacing w:after="120" w:line="276" w:lineRule="auto"/>
        <w:ind w:left="1434" w:hanging="357"/>
        <w:contextualSpacing w:val="0"/>
        <w:jc w:val="both"/>
        <w:rPr>
          <w:color w:val="auto"/>
          <w:szCs w:val="28"/>
        </w:rPr>
      </w:pPr>
      <w:r>
        <w:rPr>
          <w:color w:val="auto"/>
          <w:szCs w:val="28"/>
        </w:rPr>
        <w:t>technical</w:t>
      </w:r>
      <w:r w:rsidR="00F652AF" w:rsidRPr="00EF4CEA">
        <w:rPr>
          <w:color w:val="auto"/>
          <w:szCs w:val="28"/>
        </w:rPr>
        <w:t xml:space="preserve"> barriers </w:t>
      </w:r>
    </w:p>
    <w:p w14:paraId="4DF8E9FE" w14:textId="40AC76FB" w:rsidR="00F652AF" w:rsidRPr="00EF4CEA" w:rsidRDefault="00703967" w:rsidP="00317753">
      <w:pPr>
        <w:pStyle w:val="ListParagraph"/>
        <w:numPr>
          <w:ilvl w:val="1"/>
          <w:numId w:val="9"/>
        </w:numPr>
        <w:spacing w:after="120" w:line="276" w:lineRule="auto"/>
        <w:ind w:left="1434" w:hanging="357"/>
        <w:contextualSpacing w:val="0"/>
        <w:jc w:val="both"/>
        <w:rPr>
          <w:color w:val="auto"/>
          <w:szCs w:val="28"/>
        </w:rPr>
      </w:pPr>
      <w:r>
        <w:rPr>
          <w:color w:val="auto"/>
          <w:szCs w:val="28"/>
        </w:rPr>
        <w:t>s</w:t>
      </w:r>
      <w:r w:rsidR="00F652AF" w:rsidRPr="00EF4CEA">
        <w:rPr>
          <w:color w:val="auto"/>
          <w:szCs w:val="28"/>
        </w:rPr>
        <w:t xml:space="preserve">ystemic barriers </w:t>
      </w:r>
    </w:p>
    <w:p w14:paraId="38E07EC4" w14:textId="78F28E27" w:rsidR="00134746" w:rsidRPr="00EF4CEA" w:rsidRDefault="00703967" w:rsidP="00317753">
      <w:pPr>
        <w:pStyle w:val="ListParagraph"/>
        <w:numPr>
          <w:ilvl w:val="1"/>
          <w:numId w:val="9"/>
        </w:numPr>
        <w:spacing w:after="120" w:line="276" w:lineRule="auto"/>
        <w:ind w:left="1434" w:hanging="357"/>
        <w:contextualSpacing w:val="0"/>
        <w:jc w:val="both"/>
        <w:rPr>
          <w:color w:val="auto"/>
          <w:szCs w:val="28"/>
        </w:rPr>
      </w:pPr>
      <w:r>
        <w:rPr>
          <w:color w:val="auto"/>
          <w:szCs w:val="28"/>
        </w:rPr>
        <w:t>a</w:t>
      </w:r>
      <w:r w:rsidR="00F652AF" w:rsidRPr="00EF4CEA">
        <w:rPr>
          <w:color w:val="auto"/>
          <w:szCs w:val="28"/>
        </w:rPr>
        <w:t>ll of the above</w:t>
      </w:r>
    </w:p>
    <w:p w14:paraId="66CCF20C" w14:textId="77777777" w:rsidR="00134746" w:rsidRPr="00EF4CEA" w:rsidRDefault="00134746" w:rsidP="00317753">
      <w:pPr>
        <w:pStyle w:val="ListParagraph"/>
        <w:numPr>
          <w:ilvl w:val="0"/>
          <w:numId w:val="9"/>
        </w:numPr>
        <w:spacing w:before="360" w:after="120" w:line="276" w:lineRule="auto"/>
        <w:ind w:left="851" w:hanging="425"/>
        <w:contextualSpacing w:val="0"/>
        <w:jc w:val="both"/>
        <w:rPr>
          <w:color w:val="auto"/>
          <w:szCs w:val="28"/>
        </w:rPr>
      </w:pPr>
      <w:r w:rsidRPr="00EF4CEA">
        <w:rPr>
          <w:color w:val="auto"/>
          <w:szCs w:val="28"/>
        </w:rPr>
        <w:t xml:space="preserve">What do people with disabilities consider the biggest barrier? </w:t>
      </w:r>
    </w:p>
    <w:p w14:paraId="5F6E93F1" w14:textId="70677776" w:rsidR="00134746" w:rsidRPr="00EF4CEA" w:rsidRDefault="007A70C5" w:rsidP="00317753">
      <w:pPr>
        <w:pStyle w:val="ListParagraph"/>
        <w:numPr>
          <w:ilvl w:val="1"/>
          <w:numId w:val="9"/>
        </w:numPr>
        <w:spacing w:after="120" w:line="276" w:lineRule="auto"/>
        <w:ind w:left="1434" w:hanging="357"/>
        <w:contextualSpacing w:val="0"/>
        <w:jc w:val="both"/>
        <w:rPr>
          <w:color w:val="auto"/>
          <w:szCs w:val="28"/>
        </w:rPr>
      </w:pPr>
      <w:r>
        <w:rPr>
          <w:color w:val="auto"/>
          <w:szCs w:val="28"/>
        </w:rPr>
        <w:t>attitudinal barriers</w:t>
      </w:r>
      <w:r w:rsidR="00134746" w:rsidRPr="00EF4CEA">
        <w:rPr>
          <w:color w:val="auto"/>
          <w:szCs w:val="28"/>
        </w:rPr>
        <w:t>, including stereotypes and assumptions</w:t>
      </w:r>
    </w:p>
    <w:p w14:paraId="302E7FBC" w14:textId="5DF6018C" w:rsidR="00134746" w:rsidRPr="00EF4CEA" w:rsidRDefault="00703967" w:rsidP="00317753">
      <w:pPr>
        <w:pStyle w:val="ListParagraph"/>
        <w:numPr>
          <w:ilvl w:val="1"/>
          <w:numId w:val="9"/>
        </w:numPr>
        <w:spacing w:after="120" w:line="276" w:lineRule="auto"/>
        <w:ind w:left="1434" w:hanging="357"/>
        <w:contextualSpacing w:val="0"/>
        <w:jc w:val="both"/>
        <w:rPr>
          <w:color w:val="auto"/>
          <w:szCs w:val="28"/>
        </w:rPr>
      </w:pPr>
      <w:r>
        <w:rPr>
          <w:color w:val="auto"/>
          <w:szCs w:val="28"/>
        </w:rPr>
        <w:t>p</w:t>
      </w:r>
      <w:r w:rsidR="00134746" w:rsidRPr="00EF4CEA">
        <w:rPr>
          <w:color w:val="auto"/>
          <w:szCs w:val="28"/>
        </w:rPr>
        <w:t xml:space="preserve">hysical barriers </w:t>
      </w:r>
      <w:r>
        <w:rPr>
          <w:color w:val="auto"/>
          <w:szCs w:val="28"/>
        </w:rPr>
        <w:t xml:space="preserve">that </w:t>
      </w:r>
      <w:r w:rsidR="00134746" w:rsidRPr="00EF4CEA">
        <w:rPr>
          <w:color w:val="auto"/>
          <w:szCs w:val="28"/>
        </w:rPr>
        <w:t>prevent people from accessing service</w:t>
      </w:r>
      <w:r>
        <w:rPr>
          <w:color w:val="auto"/>
          <w:szCs w:val="28"/>
        </w:rPr>
        <w:t>s</w:t>
      </w:r>
      <w:r w:rsidR="00134746" w:rsidRPr="00EF4CEA">
        <w:rPr>
          <w:color w:val="auto"/>
          <w:szCs w:val="28"/>
        </w:rPr>
        <w:t xml:space="preserve">  </w:t>
      </w:r>
    </w:p>
    <w:p w14:paraId="02E71A74" w14:textId="7D713F99" w:rsidR="00134746" w:rsidRPr="00EF4CEA" w:rsidRDefault="00703967" w:rsidP="00317753">
      <w:pPr>
        <w:pStyle w:val="ListParagraph"/>
        <w:numPr>
          <w:ilvl w:val="1"/>
          <w:numId w:val="9"/>
        </w:numPr>
        <w:spacing w:after="120" w:line="276" w:lineRule="auto"/>
        <w:ind w:left="1434" w:hanging="357"/>
        <w:contextualSpacing w:val="0"/>
        <w:jc w:val="both"/>
        <w:rPr>
          <w:color w:val="auto"/>
          <w:szCs w:val="28"/>
        </w:rPr>
      </w:pPr>
      <w:r>
        <w:rPr>
          <w:color w:val="auto"/>
          <w:szCs w:val="28"/>
        </w:rPr>
        <w:t>c</w:t>
      </w:r>
      <w:r w:rsidR="00134746" w:rsidRPr="00EF4CEA">
        <w:rPr>
          <w:color w:val="auto"/>
          <w:szCs w:val="28"/>
        </w:rPr>
        <w:t xml:space="preserve">ommunication barriers </w:t>
      </w:r>
    </w:p>
    <w:p w14:paraId="76EE8EBB" w14:textId="68A231BF" w:rsidR="00134746" w:rsidRPr="00EF4CEA" w:rsidRDefault="007A70C5" w:rsidP="00317753">
      <w:pPr>
        <w:pStyle w:val="ListParagraph"/>
        <w:numPr>
          <w:ilvl w:val="1"/>
          <w:numId w:val="9"/>
        </w:numPr>
        <w:spacing w:after="120" w:line="276" w:lineRule="auto"/>
        <w:ind w:left="1434" w:hanging="357"/>
        <w:contextualSpacing w:val="0"/>
        <w:jc w:val="both"/>
        <w:rPr>
          <w:color w:val="auto"/>
          <w:szCs w:val="28"/>
        </w:rPr>
      </w:pPr>
      <w:r>
        <w:rPr>
          <w:color w:val="auto"/>
          <w:szCs w:val="28"/>
        </w:rPr>
        <w:t>technical</w:t>
      </w:r>
      <w:r w:rsidR="00134746" w:rsidRPr="00EF4CEA">
        <w:rPr>
          <w:color w:val="auto"/>
          <w:szCs w:val="28"/>
        </w:rPr>
        <w:t xml:space="preserve"> barriers </w:t>
      </w:r>
    </w:p>
    <w:p w14:paraId="1E42AB1B" w14:textId="2AF8654D" w:rsidR="000343A5" w:rsidRPr="00EF4CEA" w:rsidRDefault="00703967" w:rsidP="00317753">
      <w:pPr>
        <w:pStyle w:val="ListParagraph"/>
        <w:numPr>
          <w:ilvl w:val="1"/>
          <w:numId w:val="9"/>
        </w:numPr>
        <w:spacing w:after="120" w:line="276" w:lineRule="auto"/>
        <w:ind w:left="1434" w:hanging="357"/>
        <w:contextualSpacing w:val="0"/>
        <w:jc w:val="both"/>
        <w:rPr>
          <w:color w:val="auto"/>
          <w:szCs w:val="28"/>
        </w:rPr>
      </w:pPr>
      <w:r>
        <w:rPr>
          <w:color w:val="auto"/>
          <w:szCs w:val="28"/>
        </w:rPr>
        <w:t>s</w:t>
      </w:r>
      <w:r w:rsidR="00134746" w:rsidRPr="00EF4CEA">
        <w:rPr>
          <w:color w:val="auto"/>
          <w:szCs w:val="28"/>
        </w:rPr>
        <w:t>ystemic barriers</w:t>
      </w:r>
    </w:p>
    <w:p w14:paraId="276A53D9" w14:textId="7AB5D957" w:rsidR="00134746" w:rsidRPr="00EF4CEA" w:rsidRDefault="00554AFC" w:rsidP="00317753">
      <w:pPr>
        <w:pStyle w:val="ListParagraph"/>
        <w:numPr>
          <w:ilvl w:val="0"/>
          <w:numId w:val="9"/>
        </w:numPr>
        <w:spacing w:before="240" w:after="240" w:line="276" w:lineRule="auto"/>
        <w:ind w:left="851" w:hanging="425"/>
        <w:contextualSpacing w:val="0"/>
        <w:jc w:val="both"/>
        <w:rPr>
          <w:color w:val="auto"/>
          <w:szCs w:val="28"/>
        </w:rPr>
      </w:pPr>
      <w:r>
        <w:rPr>
          <w:rFonts w:cs="Arial"/>
          <w:szCs w:val="28"/>
          <w:lang w:val="en-CA"/>
        </w:rPr>
        <w:t>Can you always tell if</w:t>
      </w:r>
      <w:r w:rsidR="00134746" w:rsidRPr="00EF4CEA">
        <w:rPr>
          <w:rFonts w:cs="Arial"/>
          <w:szCs w:val="28"/>
          <w:lang w:val="en-CA"/>
        </w:rPr>
        <w:t xml:space="preserve"> someone is affected by a barrier?</w:t>
      </w:r>
      <w:r>
        <w:rPr>
          <w:rFonts w:cs="Arial"/>
          <w:szCs w:val="28"/>
          <w:lang w:val="en-CA"/>
        </w:rPr>
        <w:t xml:space="preserve"> Please explain.</w:t>
      </w:r>
    </w:p>
    <w:p w14:paraId="3C20E355" w14:textId="285740EE" w:rsidR="00BB6210" w:rsidRPr="00EF4CEA" w:rsidRDefault="00BB6210" w:rsidP="00317753">
      <w:pPr>
        <w:spacing w:line="276" w:lineRule="auto"/>
        <w:jc w:val="both"/>
        <w:rPr>
          <w:color w:val="auto"/>
          <w:szCs w:val="28"/>
        </w:rPr>
      </w:pPr>
      <w:r w:rsidRPr="00EF4CEA">
        <w:rPr>
          <w:color w:val="auto"/>
          <w:szCs w:val="28"/>
        </w:rPr>
        <w:br w:type="page"/>
      </w:r>
    </w:p>
    <w:p w14:paraId="3662A0C9" w14:textId="77777777" w:rsidR="003E4C73" w:rsidRPr="00B1006C" w:rsidRDefault="003E4C73" w:rsidP="003E4C73">
      <w:pPr>
        <w:rPr>
          <w:color w:val="auto"/>
        </w:rPr>
      </w:pPr>
    </w:p>
    <w:p w14:paraId="604353A7" w14:textId="2FB591E8" w:rsidR="003E4C73" w:rsidRPr="00B1006C" w:rsidRDefault="000343A5" w:rsidP="003E4C73">
      <w:pPr>
        <w:pStyle w:val="Heading2"/>
        <w:rPr>
          <w:color w:val="auto"/>
        </w:rPr>
      </w:pPr>
      <w:r w:rsidRPr="000343A5">
        <w:rPr>
          <w:color w:val="auto"/>
        </w:rPr>
        <w:t>Module 2</w:t>
      </w:r>
      <w:r>
        <w:rPr>
          <w:color w:val="auto"/>
        </w:rPr>
        <w:t>:</w:t>
      </w:r>
      <w:r w:rsidRPr="000343A5">
        <w:rPr>
          <w:color w:val="auto"/>
        </w:rPr>
        <w:t xml:space="preserve"> Manitoba’s Accessibility Law</w:t>
      </w:r>
    </w:p>
    <w:p w14:paraId="2DBB774B" w14:textId="77777777" w:rsidR="003E4C73" w:rsidRPr="00B1006C" w:rsidRDefault="003E4C73">
      <w:pPr>
        <w:rPr>
          <w:color w:val="auto"/>
        </w:rPr>
      </w:pPr>
    </w:p>
    <w:p w14:paraId="27606AF8" w14:textId="6C7719D2" w:rsidR="007262FC" w:rsidRPr="00EF4CEA" w:rsidRDefault="007262FC" w:rsidP="00317753">
      <w:pPr>
        <w:spacing w:line="276" w:lineRule="auto"/>
        <w:rPr>
          <w:rFonts w:cs="Arial"/>
          <w:color w:val="auto"/>
          <w:szCs w:val="28"/>
        </w:rPr>
      </w:pPr>
      <w:r w:rsidRPr="00EF4CEA">
        <w:rPr>
          <w:rFonts w:cs="Arial"/>
          <w:color w:val="auto"/>
          <w:szCs w:val="28"/>
        </w:rPr>
        <w:t>The Accessibility for Manitobans Act (AMA) provides a framework for creating regulations called standards.  An Accessibility Advisory Council help</w:t>
      </w:r>
      <w:r w:rsidR="00703967">
        <w:rPr>
          <w:rFonts w:cs="Arial"/>
          <w:color w:val="auto"/>
          <w:szCs w:val="28"/>
        </w:rPr>
        <w:t>ed</w:t>
      </w:r>
      <w:r w:rsidRPr="00EF4CEA">
        <w:rPr>
          <w:rFonts w:cs="Arial"/>
          <w:color w:val="auto"/>
          <w:szCs w:val="28"/>
        </w:rPr>
        <w:t xml:space="preserve"> develop the standards for the Manitoba </w:t>
      </w:r>
      <w:r w:rsidR="00703967">
        <w:rPr>
          <w:rFonts w:cs="Arial"/>
          <w:color w:val="auto"/>
          <w:szCs w:val="28"/>
        </w:rPr>
        <w:t>g</w:t>
      </w:r>
      <w:r w:rsidRPr="00EF4CEA">
        <w:rPr>
          <w:rFonts w:cs="Arial"/>
          <w:color w:val="auto"/>
          <w:szCs w:val="28"/>
        </w:rPr>
        <w:t>overnment</w:t>
      </w:r>
      <w:r w:rsidR="00703967">
        <w:rPr>
          <w:rFonts w:cs="Arial"/>
          <w:color w:val="auto"/>
          <w:szCs w:val="28"/>
        </w:rPr>
        <w:t>. It</w:t>
      </w:r>
      <w:r w:rsidRPr="00EF4CEA">
        <w:rPr>
          <w:rFonts w:cs="Arial"/>
          <w:color w:val="auto"/>
          <w:szCs w:val="28"/>
        </w:rPr>
        <w:t xml:space="preserve"> has representation from business</w:t>
      </w:r>
      <w:r w:rsidR="00703967">
        <w:rPr>
          <w:rFonts w:cs="Arial"/>
          <w:color w:val="auto"/>
          <w:szCs w:val="28"/>
        </w:rPr>
        <w:t>es</w:t>
      </w:r>
      <w:r w:rsidRPr="00EF4CEA">
        <w:rPr>
          <w:rFonts w:cs="Arial"/>
          <w:color w:val="auto"/>
          <w:szCs w:val="28"/>
        </w:rPr>
        <w:t xml:space="preserve">, municipalities and organizations that represent people with disabilities.  Each standard </w:t>
      </w:r>
      <w:r w:rsidR="00703967">
        <w:rPr>
          <w:rFonts w:cs="Arial"/>
          <w:color w:val="auto"/>
          <w:szCs w:val="28"/>
        </w:rPr>
        <w:t>was</w:t>
      </w:r>
      <w:r w:rsidRPr="00EF4CEA">
        <w:rPr>
          <w:rFonts w:cs="Arial"/>
          <w:color w:val="auto"/>
          <w:szCs w:val="28"/>
        </w:rPr>
        <w:t xml:space="preserve"> developed in consultation with the public.  For more information, visit </w:t>
      </w:r>
      <w:hyperlink r:id="rId12" w:history="1">
        <w:r w:rsidR="001709EB" w:rsidRPr="00EF4CEA">
          <w:rPr>
            <w:rStyle w:val="Hyperlink"/>
            <w:rFonts w:cs="Arial"/>
            <w:sz w:val="28"/>
            <w:szCs w:val="28"/>
          </w:rPr>
          <w:t>accessibilitymb.ca/law.html</w:t>
        </w:r>
      </w:hyperlink>
      <w:r w:rsidRPr="00EF4CEA">
        <w:rPr>
          <w:rFonts w:cs="Arial"/>
          <w:color w:val="auto"/>
          <w:szCs w:val="28"/>
        </w:rPr>
        <w:t>.</w:t>
      </w:r>
    </w:p>
    <w:p w14:paraId="4BDBF0E9" w14:textId="77777777" w:rsidR="00FD226F" w:rsidRPr="002F3AB5" w:rsidRDefault="00FD226F" w:rsidP="00317753">
      <w:pPr>
        <w:shd w:val="clear" w:color="auto" w:fill="FFFFFF"/>
        <w:spacing w:after="120" w:line="276" w:lineRule="auto"/>
        <w:ind w:left="568" w:hanging="284"/>
        <w:rPr>
          <w:rFonts w:eastAsia="Calibri" w:cs="Arial"/>
          <w:spacing w:val="-2"/>
          <w:sz w:val="2"/>
          <w:szCs w:val="2"/>
          <w:lang w:eastAsia="en-CA"/>
        </w:rPr>
      </w:pPr>
    </w:p>
    <w:p w14:paraId="59B07809" w14:textId="77777777" w:rsidR="003E4C73" w:rsidRPr="00B1006C" w:rsidRDefault="003E4C73" w:rsidP="00317753">
      <w:pPr>
        <w:spacing w:line="276" w:lineRule="auto"/>
        <w:rPr>
          <w:b/>
          <w:color w:val="auto"/>
        </w:rPr>
      </w:pPr>
    </w:p>
    <w:p w14:paraId="4FF2234D" w14:textId="329FA060" w:rsidR="00FD226F" w:rsidRDefault="00134746" w:rsidP="00317753">
      <w:pPr>
        <w:pStyle w:val="Heading3"/>
        <w:spacing w:after="120" w:line="276" w:lineRule="auto"/>
        <w:ind w:left="11" w:hanging="11"/>
      </w:pPr>
      <w:r>
        <w:t>Review Questions</w:t>
      </w:r>
      <w:r w:rsidR="00FD226F">
        <w:t>:</w:t>
      </w:r>
    </w:p>
    <w:p w14:paraId="41A8054A" w14:textId="2A29AA3E" w:rsidR="00134746" w:rsidRPr="00134746" w:rsidRDefault="00134746" w:rsidP="00317753">
      <w:pPr>
        <w:numPr>
          <w:ilvl w:val="0"/>
          <w:numId w:val="9"/>
        </w:numPr>
        <w:spacing w:before="360" w:after="120"/>
        <w:ind w:left="851" w:hanging="494"/>
        <w:rPr>
          <w:rFonts w:eastAsia="Calibri" w:cs="Arial"/>
          <w:color w:val="auto"/>
        </w:rPr>
      </w:pPr>
      <w:r w:rsidRPr="00134746">
        <w:rPr>
          <w:rFonts w:eastAsia="Calibri" w:cs="Arial"/>
          <w:color w:val="auto"/>
        </w:rPr>
        <w:t xml:space="preserve">Which of the following statements about </w:t>
      </w:r>
      <w:r>
        <w:rPr>
          <w:rFonts w:eastAsia="Calibri" w:cs="Arial"/>
          <w:color w:val="auto"/>
        </w:rPr>
        <w:t>The</w:t>
      </w:r>
      <w:r w:rsidRPr="00134746">
        <w:rPr>
          <w:rFonts w:eastAsia="Calibri" w:cs="Arial"/>
          <w:color w:val="auto"/>
        </w:rPr>
        <w:t xml:space="preserve"> Accessibility for </w:t>
      </w:r>
      <w:r>
        <w:rPr>
          <w:rFonts w:eastAsia="Calibri" w:cs="Arial"/>
          <w:color w:val="auto"/>
        </w:rPr>
        <w:t>Ma</w:t>
      </w:r>
      <w:r w:rsidR="00960BC5">
        <w:rPr>
          <w:rFonts w:eastAsia="Calibri" w:cs="Arial"/>
          <w:color w:val="auto"/>
        </w:rPr>
        <w:t>nitobans Act</w:t>
      </w:r>
      <w:r w:rsidR="00070C97">
        <w:rPr>
          <w:rFonts w:eastAsia="Calibri" w:cs="Arial"/>
          <w:color w:val="auto"/>
        </w:rPr>
        <w:t xml:space="preserve"> (AMA)</w:t>
      </w:r>
      <w:r w:rsidR="00960BC5">
        <w:rPr>
          <w:rFonts w:eastAsia="Calibri" w:cs="Arial"/>
          <w:color w:val="auto"/>
        </w:rPr>
        <w:t xml:space="preserve"> </w:t>
      </w:r>
      <w:r w:rsidRPr="00134746">
        <w:rPr>
          <w:rFonts w:eastAsia="Calibri" w:cs="Arial"/>
          <w:color w:val="auto"/>
        </w:rPr>
        <w:t xml:space="preserve">is </w:t>
      </w:r>
      <w:r w:rsidRPr="00070C97">
        <w:rPr>
          <w:rFonts w:eastAsia="Calibri" w:cs="Arial"/>
          <w:b/>
          <w:color w:val="auto"/>
        </w:rPr>
        <w:t>false</w:t>
      </w:r>
      <w:r w:rsidRPr="00134746">
        <w:rPr>
          <w:rFonts w:eastAsia="Calibri" w:cs="Arial"/>
          <w:color w:val="auto"/>
        </w:rPr>
        <w:t>?</w:t>
      </w:r>
    </w:p>
    <w:p w14:paraId="4514349C" w14:textId="4281B86E" w:rsidR="00960BC5" w:rsidRDefault="00134746" w:rsidP="00317753">
      <w:pPr>
        <w:numPr>
          <w:ilvl w:val="1"/>
          <w:numId w:val="5"/>
        </w:numPr>
        <w:spacing w:after="120"/>
        <w:rPr>
          <w:rFonts w:eastAsia="Calibri" w:cs="Arial"/>
          <w:color w:val="auto"/>
        </w:rPr>
      </w:pPr>
      <w:r w:rsidRPr="00134746">
        <w:rPr>
          <w:rFonts w:eastAsia="Calibri" w:cs="Arial"/>
          <w:color w:val="auto"/>
        </w:rPr>
        <w:t xml:space="preserve">Accessibility </w:t>
      </w:r>
      <w:r w:rsidR="00F16965">
        <w:rPr>
          <w:rFonts w:eastAsia="Calibri" w:cs="Arial"/>
          <w:color w:val="auto"/>
        </w:rPr>
        <w:t>laws</w:t>
      </w:r>
      <w:r w:rsidRPr="00134746">
        <w:rPr>
          <w:rFonts w:eastAsia="Calibri" w:cs="Arial"/>
          <w:color w:val="auto"/>
        </w:rPr>
        <w:t xml:space="preserve"> apply to private busin</w:t>
      </w:r>
      <w:r w:rsidR="00960BC5">
        <w:rPr>
          <w:rFonts w:eastAsia="Calibri" w:cs="Arial"/>
          <w:color w:val="auto"/>
        </w:rPr>
        <w:t>esses and non</w:t>
      </w:r>
      <w:r w:rsidRPr="00134746">
        <w:rPr>
          <w:rFonts w:eastAsia="Calibri" w:cs="Arial"/>
          <w:color w:val="auto"/>
        </w:rPr>
        <w:t>-profit organizations, as well as designated pu</w:t>
      </w:r>
      <w:r w:rsidR="00F16965">
        <w:rPr>
          <w:rFonts w:eastAsia="Calibri" w:cs="Arial"/>
          <w:color w:val="auto"/>
        </w:rPr>
        <w:t>blic sector organizations in Manitoba</w:t>
      </w:r>
      <w:r w:rsidRPr="00134746">
        <w:rPr>
          <w:rFonts w:eastAsia="Calibri" w:cs="Arial"/>
          <w:color w:val="auto"/>
        </w:rPr>
        <w:t>.</w:t>
      </w:r>
    </w:p>
    <w:p w14:paraId="5A06C8B3" w14:textId="282B1083" w:rsidR="00960BC5" w:rsidRPr="00B71810" w:rsidRDefault="00B71810" w:rsidP="00317753">
      <w:pPr>
        <w:numPr>
          <w:ilvl w:val="1"/>
          <w:numId w:val="5"/>
        </w:numPr>
        <w:spacing w:after="120"/>
        <w:rPr>
          <w:rFonts w:eastAsia="Calibri" w:cs="Arial"/>
          <w:color w:val="auto"/>
        </w:rPr>
      </w:pPr>
      <w:r>
        <w:rPr>
          <w:rFonts w:eastAsia="Calibri" w:cs="Arial"/>
          <w:color w:val="auto"/>
        </w:rPr>
        <w:t>The</w:t>
      </w:r>
      <w:r w:rsidR="00134746" w:rsidRPr="00B71810">
        <w:rPr>
          <w:rFonts w:eastAsia="Calibri" w:cs="Arial"/>
          <w:color w:val="auto"/>
        </w:rPr>
        <w:t xml:space="preserve"> </w:t>
      </w:r>
      <w:r w:rsidR="00070C97" w:rsidRPr="00B71810">
        <w:rPr>
          <w:rFonts w:eastAsia="Calibri" w:cs="Arial"/>
          <w:color w:val="auto"/>
        </w:rPr>
        <w:t>AMA</w:t>
      </w:r>
      <w:r>
        <w:rPr>
          <w:rFonts w:eastAsia="Calibri" w:cs="Arial"/>
          <w:color w:val="auto"/>
        </w:rPr>
        <w:t xml:space="preserve"> only considers physical barriers</w:t>
      </w:r>
      <w:r w:rsidR="00134746" w:rsidRPr="00B71810">
        <w:rPr>
          <w:rFonts w:eastAsia="Calibri" w:cs="Arial"/>
          <w:color w:val="auto"/>
        </w:rPr>
        <w:t xml:space="preserve">. </w:t>
      </w:r>
    </w:p>
    <w:p w14:paraId="19766DCB" w14:textId="4AB3A29D" w:rsidR="00134746" w:rsidRDefault="00070C97" w:rsidP="00317753">
      <w:pPr>
        <w:numPr>
          <w:ilvl w:val="1"/>
          <w:numId w:val="5"/>
        </w:numPr>
        <w:spacing w:after="120"/>
        <w:rPr>
          <w:rFonts w:eastAsia="Calibri" w:cs="Arial"/>
          <w:color w:val="auto"/>
        </w:rPr>
      </w:pPr>
      <w:r>
        <w:rPr>
          <w:rFonts w:eastAsia="Calibri" w:cs="Arial"/>
          <w:color w:val="auto"/>
        </w:rPr>
        <w:t>One of the</w:t>
      </w:r>
      <w:r w:rsidR="00134746" w:rsidRPr="00960BC5">
        <w:rPr>
          <w:rFonts w:eastAsia="Calibri" w:cs="Arial"/>
          <w:color w:val="auto"/>
        </w:rPr>
        <w:t xml:space="preserve"> goal</w:t>
      </w:r>
      <w:r>
        <w:rPr>
          <w:rFonts w:eastAsia="Calibri" w:cs="Arial"/>
          <w:color w:val="auto"/>
        </w:rPr>
        <w:t>s</w:t>
      </w:r>
      <w:r w:rsidR="00134746" w:rsidRPr="00960BC5">
        <w:rPr>
          <w:rFonts w:eastAsia="Calibri" w:cs="Arial"/>
          <w:color w:val="auto"/>
        </w:rPr>
        <w:t xml:space="preserve"> of the </w:t>
      </w:r>
      <w:r>
        <w:rPr>
          <w:rFonts w:eastAsia="Calibri" w:cs="Arial"/>
          <w:color w:val="auto"/>
        </w:rPr>
        <w:t>AMA</w:t>
      </w:r>
      <w:r w:rsidR="00134746" w:rsidRPr="00960BC5">
        <w:rPr>
          <w:rFonts w:eastAsia="Calibri" w:cs="Arial"/>
          <w:color w:val="auto"/>
        </w:rPr>
        <w:t xml:space="preserve"> is to make </w:t>
      </w:r>
      <w:r w:rsidRPr="00070C97">
        <w:rPr>
          <w:rFonts w:eastAsia="Calibri" w:cs="Arial"/>
          <w:color w:val="auto"/>
        </w:rPr>
        <w:t>significant progress toward achieving accessibility</w:t>
      </w:r>
      <w:r>
        <w:rPr>
          <w:rFonts w:eastAsia="Calibri" w:cs="Arial"/>
          <w:color w:val="auto"/>
        </w:rPr>
        <w:t xml:space="preserve"> in Manitoba by 2023</w:t>
      </w:r>
      <w:r w:rsidR="00134746" w:rsidRPr="00960BC5">
        <w:rPr>
          <w:rFonts w:eastAsia="Calibri" w:cs="Arial"/>
          <w:color w:val="auto"/>
        </w:rPr>
        <w:t>.</w:t>
      </w:r>
    </w:p>
    <w:p w14:paraId="318798E1" w14:textId="6690E473" w:rsidR="005504DA" w:rsidRPr="00070C97" w:rsidRDefault="00070C97" w:rsidP="00317753">
      <w:pPr>
        <w:numPr>
          <w:ilvl w:val="1"/>
          <w:numId w:val="5"/>
        </w:numPr>
        <w:spacing w:after="120"/>
        <w:rPr>
          <w:rFonts w:eastAsia="Calibri" w:cs="Arial"/>
          <w:color w:val="auto"/>
        </w:rPr>
      </w:pPr>
      <w:r>
        <w:rPr>
          <w:rFonts w:eastAsia="Calibri" w:cs="Arial"/>
          <w:color w:val="auto"/>
        </w:rPr>
        <w:t xml:space="preserve">The first </w:t>
      </w:r>
      <w:r w:rsidRPr="00070C97">
        <w:rPr>
          <w:rFonts w:eastAsia="Calibri" w:cs="Arial"/>
          <w:color w:val="auto"/>
        </w:rPr>
        <w:t xml:space="preserve">accessibility standard </w:t>
      </w:r>
      <w:r>
        <w:rPr>
          <w:rFonts w:eastAsia="Calibri" w:cs="Arial"/>
          <w:color w:val="auto"/>
        </w:rPr>
        <w:t>related to</w:t>
      </w:r>
      <w:r w:rsidRPr="00070C97">
        <w:rPr>
          <w:rFonts w:eastAsia="Calibri" w:cs="Arial"/>
          <w:color w:val="auto"/>
        </w:rPr>
        <w:t xml:space="preserve"> Customer Service was passed in 2015</w:t>
      </w:r>
      <w:r>
        <w:rPr>
          <w:rFonts w:eastAsia="Calibri" w:cs="Arial"/>
          <w:color w:val="auto"/>
        </w:rPr>
        <w:t>.</w:t>
      </w:r>
    </w:p>
    <w:p w14:paraId="215851D8" w14:textId="0F4FE4DD" w:rsidR="00872007" w:rsidRDefault="00872007" w:rsidP="00317753">
      <w:pPr>
        <w:numPr>
          <w:ilvl w:val="0"/>
          <w:numId w:val="9"/>
        </w:numPr>
        <w:spacing w:before="360"/>
        <w:ind w:left="851" w:hanging="494"/>
        <w:rPr>
          <w:rFonts w:eastAsia="Calibri" w:cs="Arial"/>
          <w:color w:val="auto"/>
        </w:rPr>
      </w:pPr>
      <w:r>
        <w:rPr>
          <w:rFonts w:eastAsia="Calibri" w:cs="Arial"/>
          <w:color w:val="auto"/>
        </w:rPr>
        <w:t>Reasonable accommodation…</w:t>
      </w:r>
    </w:p>
    <w:p w14:paraId="435CA6E4" w14:textId="7A01CF4F" w:rsidR="00872007" w:rsidRDefault="00703967" w:rsidP="00317753">
      <w:pPr>
        <w:numPr>
          <w:ilvl w:val="1"/>
          <w:numId w:val="9"/>
        </w:numPr>
        <w:spacing w:before="120" w:after="120"/>
        <w:ind w:left="1434" w:hanging="357"/>
        <w:rPr>
          <w:rFonts w:eastAsia="Calibri" w:cs="Arial"/>
          <w:color w:val="auto"/>
        </w:rPr>
      </w:pPr>
      <w:r>
        <w:rPr>
          <w:rFonts w:eastAsia="Calibri" w:cs="Arial"/>
          <w:color w:val="auto"/>
        </w:rPr>
        <w:t>m</w:t>
      </w:r>
      <w:r w:rsidR="00872007">
        <w:rPr>
          <w:rFonts w:eastAsia="Calibri" w:cs="Arial"/>
          <w:color w:val="auto"/>
        </w:rPr>
        <w:t>eans a</w:t>
      </w:r>
      <w:r w:rsidR="00872007" w:rsidRPr="00872007">
        <w:rPr>
          <w:rFonts w:eastAsia="Calibri" w:cs="Arial"/>
          <w:color w:val="auto"/>
        </w:rPr>
        <w:t>djusting a</w:t>
      </w:r>
      <w:r w:rsidR="00872007">
        <w:rPr>
          <w:rFonts w:eastAsia="Calibri" w:cs="Arial"/>
          <w:color w:val="auto"/>
        </w:rPr>
        <w:t xml:space="preserve"> rule</w:t>
      </w:r>
    </w:p>
    <w:p w14:paraId="3D3D91A2" w14:textId="5846650D" w:rsidR="00872007" w:rsidRDefault="00703967" w:rsidP="00317753">
      <w:pPr>
        <w:numPr>
          <w:ilvl w:val="1"/>
          <w:numId w:val="9"/>
        </w:numPr>
        <w:spacing w:before="120" w:after="120"/>
        <w:ind w:left="1434" w:hanging="357"/>
        <w:rPr>
          <w:rFonts w:eastAsia="Calibri" w:cs="Arial"/>
          <w:color w:val="auto"/>
        </w:rPr>
      </w:pPr>
      <w:r>
        <w:rPr>
          <w:rFonts w:eastAsia="Calibri" w:cs="Arial"/>
          <w:color w:val="auto"/>
        </w:rPr>
        <w:t>m</w:t>
      </w:r>
      <w:r w:rsidR="00872007">
        <w:rPr>
          <w:rFonts w:eastAsia="Calibri" w:cs="Arial"/>
          <w:color w:val="auto"/>
        </w:rPr>
        <w:t>eans adjusting a</w:t>
      </w:r>
      <w:r w:rsidR="00872007" w:rsidRPr="00872007">
        <w:rPr>
          <w:rFonts w:eastAsia="Calibri" w:cs="Arial"/>
          <w:color w:val="auto"/>
        </w:rPr>
        <w:t xml:space="preserve"> policy, practice or a physical space to allow changes to the ways we usually do things  </w:t>
      </w:r>
    </w:p>
    <w:p w14:paraId="3E70DA32" w14:textId="25B67308" w:rsidR="00872007" w:rsidRDefault="00872007" w:rsidP="00317753">
      <w:pPr>
        <w:numPr>
          <w:ilvl w:val="1"/>
          <w:numId w:val="9"/>
        </w:numPr>
        <w:spacing w:before="120" w:after="120"/>
        <w:ind w:left="1434" w:hanging="357"/>
        <w:rPr>
          <w:rFonts w:eastAsia="Calibri" w:cs="Arial"/>
          <w:color w:val="auto"/>
        </w:rPr>
      </w:pPr>
      <w:r w:rsidRPr="00872007">
        <w:rPr>
          <w:rFonts w:eastAsia="Calibri" w:cs="Arial"/>
          <w:color w:val="auto"/>
        </w:rPr>
        <w:t>is simple, free and</w:t>
      </w:r>
      <w:r w:rsidR="00A565C5">
        <w:rPr>
          <w:rFonts w:eastAsia="Calibri" w:cs="Arial"/>
          <w:color w:val="auto"/>
        </w:rPr>
        <w:t xml:space="preserve"> </w:t>
      </w:r>
      <w:r w:rsidRPr="00872007">
        <w:rPr>
          <w:rFonts w:eastAsia="Calibri" w:cs="Arial"/>
          <w:color w:val="auto"/>
        </w:rPr>
        <w:t>affordable</w:t>
      </w:r>
      <w:r w:rsidR="00703967">
        <w:rPr>
          <w:rFonts w:eastAsia="Calibri" w:cs="Arial"/>
          <w:color w:val="auto"/>
        </w:rPr>
        <w:t xml:space="preserve"> in most cases of customer service</w:t>
      </w:r>
    </w:p>
    <w:p w14:paraId="4527FE8C" w14:textId="74B1805F" w:rsidR="00872007" w:rsidRDefault="00703967" w:rsidP="00317753">
      <w:pPr>
        <w:numPr>
          <w:ilvl w:val="1"/>
          <w:numId w:val="9"/>
        </w:numPr>
        <w:spacing w:before="120" w:after="120"/>
        <w:ind w:left="1434" w:hanging="357"/>
        <w:rPr>
          <w:rFonts w:eastAsia="Calibri" w:cs="Arial"/>
          <w:color w:val="auto"/>
        </w:rPr>
      </w:pPr>
      <w:r>
        <w:rPr>
          <w:rFonts w:eastAsia="Calibri" w:cs="Arial"/>
          <w:color w:val="auto"/>
        </w:rPr>
        <w:t>is a</w:t>
      </w:r>
      <w:r w:rsidR="00872007">
        <w:rPr>
          <w:rFonts w:eastAsia="Calibri" w:cs="Arial"/>
          <w:color w:val="auto"/>
        </w:rPr>
        <w:t>ll of the above</w:t>
      </w:r>
    </w:p>
    <w:p w14:paraId="5302D6CE" w14:textId="625DAADD" w:rsidR="00B71810" w:rsidRDefault="00B71810" w:rsidP="00317753">
      <w:pPr>
        <w:numPr>
          <w:ilvl w:val="0"/>
          <w:numId w:val="9"/>
        </w:numPr>
        <w:spacing w:before="360" w:after="120"/>
        <w:ind w:left="851" w:hanging="494"/>
        <w:rPr>
          <w:rFonts w:eastAsia="Calibri" w:cs="Arial"/>
          <w:color w:val="auto"/>
        </w:rPr>
      </w:pPr>
      <w:r w:rsidRPr="00B71810">
        <w:rPr>
          <w:rFonts w:eastAsia="Calibri" w:cs="Arial"/>
          <w:color w:val="auto"/>
        </w:rPr>
        <w:t>We all have a duty to accommodate by removing barriers up to the point of</w:t>
      </w:r>
      <w:r>
        <w:rPr>
          <w:rFonts w:eastAsia="Calibri" w:cs="Arial"/>
          <w:color w:val="auto"/>
        </w:rPr>
        <w:t>…</w:t>
      </w:r>
    </w:p>
    <w:p w14:paraId="7CF9E916" w14:textId="6920BAA4" w:rsidR="00330FD8" w:rsidRDefault="00194DCD" w:rsidP="00317753">
      <w:pPr>
        <w:numPr>
          <w:ilvl w:val="1"/>
          <w:numId w:val="9"/>
        </w:numPr>
        <w:spacing w:before="120" w:after="120"/>
        <w:ind w:left="1434" w:hanging="357"/>
        <w:rPr>
          <w:rFonts w:eastAsia="Calibri" w:cs="Arial"/>
          <w:color w:val="auto"/>
        </w:rPr>
      </w:pPr>
      <w:r>
        <w:rPr>
          <w:rFonts w:eastAsia="Calibri" w:cs="Arial"/>
          <w:color w:val="auto"/>
        </w:rPr>
        <w:t>a</w:t>
      </w:r>
      <w:r w:rsidR="00330FD8" w:rsidRPr="00330FD8">
        <w:rPr>
          <w:rFonts w:eastAsia="Calibri" w:cs="Arial"/>
          <w:color w:val="auto"/>
        </w:rPr>
        <w:t xml:space="preserve"> small financial cost</w:t>
      </w:r>
    </w:p>
    <w:p w14:paraId="6211D4C7" w14:textId="0F2E85B7" w:rsidR="00330FD8" w:rsidRDefault="00194DCD" w:rsidP="00317753">
      <w:pPr>
        <w:numPr>
          <w:ilvl w:val="1"/>
          <w:numId w:val="9"/>
        </w:numPr>
        <w:spacing w:before="120" w:after="120"/>
        <w:ind w:left="1434" w:hanging="357"/>
        <w:rPr>
          <w:rFonts w:eastAsia="Calibri" w:cs="Arial"/>
          <w:color w:val="auto"/>
        </w:rPr>
      </w:pPr>
      <w:r>
        <w:rPr>
          <w:rFonts w:eastAsia="Calibri" w:cs="Arial"/>
          <w:color w:val="auto"/>
        </w:rPr>
        <w:t>m</w:t>
      </w:r>
      <w:r w:rsidR="00B71810" w:rsidRPr="00330FD8">
        <w:rPr>
          <w:rFonts w:eastAsia="Calibri" w:cs="Arial"/>
          <w:color w:val="auto"/>
        </w:rPr>
        <w:t>inimal hardship</w:t>
      </w:r>
    </w:p>
    <w:p w14:paraId="243C2EB5" w14:textId="780C436B" w:rsidR="00330FD8" w:rsidRDefault="00194DCD" w:rsidP="00317753">
      <w:pPr>
        <w:numPr>
          <w:ilvl w:val="1"/>
          <w:numId w:val="9"/>
        </w:numPr>
        <w:spacing w:before="120" w:after="120"/>
        <w:ind w:left="1434" w:hanging="357"/>
        <w:rPr>
          <w:rFonts w:eastAsia="Calibri" w:cs="Arial"/>
          <w:color w:val="auto"/>
        </w:rPr>
      </w:pPr>
      <w:r>
        <w:rPr>
          <w:rFonts w:eastAsia="Calibri" w:cs="Arial"/>
          <w:color w:val="auto"/>
        </w:rPr>
        <w:t>u</w:t>
      </w:r>
      <w:r w:rsidR="00330FD8" w:rsidRPr="00B71810">
        <w:rPr>
          <w:rFonts w:eastAsia="Calibri" w:cs="Arial"/>
          <w:color w:val="auto"/>
        </w:rPr>
        <w:t>ndue hardship</w:t>
      </w:r>
    </w:p>
    <w:p w14:paraId="0AAD8D3B" w14:textId="77777777" w:rsidR="00317753" w:rsidRPr="00317753" w:rsidRDefault="00B71810" w:rsidP="00317753">
      <w:pPr>
        <w:numPr>
          <w:ilvl w:val="1"/>
          <w:numId w:val="9"/>
        </w:numPr>
        <w:spacing w:before="120" w:after="120" w:line="276" w:lineRule="auto"/>
        <w:ind w:left="1418" w:hanging="425"/>
        <w:rPr>
          <w:color w:val="auto"/>
        </w:rPr>
      </w:pPr>
      <w:r w:rsidRPr="00317753">
        <w:rPr>
          <w:rFonts w:eastAsia="Calibri" w:cs="Arial"/>
          <w:color w:val="auto"/>
        </w:rPr>
        <w:t>Everyone must be accommodated</w:t>
      </w:r>
      <w:r w:rsidR="00872007" w:rsidRPr="00317753">
        <w:rPr>
          <w:rFonts w:eastAsia="Calibri" w:cs="Arial"/>
          <w:color w:val="auto"/>
        </w:rPr>
        <w:t xml:space="preserve"> in every case</w:t>
      </w:r>
      <w:r w:rsidRPr="00317753">
        <w:rPr>
          <w:rFonts w:eastAsia="Calibri" w:cs="Arial"/>
          <w:color w:val="auto"/>
        </w:rPr>
        <w:t xml:space="preserve">. There is no </w:t>
      </w:r>
      <w:r w:rsidR="00872007" w:rsidRPr="00317753">
        <w:rPr>
          <w:rFonts w:eastAsia="Calibri" w:cs="Arial"/>
          <w:color w:val="auto"/>
        </w:rPr>
        <w:t>limit.</w:t>
      </w:r>
    </w:p>
    <w:p w14:paraId="3BE1C5C7" w14:textId="7E0E6E61" w:rsidR="003E4C73" w:rsidRPr="00317753" w:rsidRDefault="00330CB9" w:rsidP="00317753">
      <w:pPr>
        <w:pStyle w:val="Heading2"/>
      </w:pPr>
      <w:r w:rsidRPr="00317753">
        <w:lastRenderedPageBreak/>
        <w:t>Module 3: How to Offer Accessible Customer Service, as Required by Law</w:t>
      </w:r>
    </w:p>
    <w:p w14:paraId="4C485CEE" w14:textId="4F28C166" w:rsidR="00BB6210" w:rsidRPr="00BB6210" w:rsidRDefault="005504DA" w:rsidP="00BB6210">
      <w:pPr>
        <w:keepNext/>
        <w:keepLines/>
        <w:spacing w:before="360" w:after="360" w:line="288" w:lineRule="auto"/>
        <w:outlineLvl w:val="1"/>
        <w:rPr>
          <w:rFonts w:eastAsia="Times New Roman" w:cs="Arial"/>
          <w:color w:val="000000"/>
          <w:kern w:val="24"/>
        </w:rPr>
      </w:pPr>
      <w:r>
        <w:rPr>
          <w:rFonts w:eastAsia="Times New Roman" w:cs="Arial"/>
          <w:color w:val="000000"/>
          <w:kern w:val="24"/>
        </w:rPr>
        <w:t>Be aware of</w:t>
      </w:r>
      <w:r w:rsidR="00BB6210" w:rsidRPr="00BB6210">
        <w:rPr>
          <w:rFonts w:eastAsia="Times New Roman" w:cs="Arial"/>
          <w:color w:val="000000"/>
          <w:kern w:val="24"/>
        </w:rPr>
        <w:t xml:space="preserve"> your organization’s Accessible Customer Service Policy as part of the requirement of staff training. You may </w:t>
      </w:r>
      <w:r w:rsidR="007A70C5">
        <w:rPr>
          <w:rFonts w:eastAsia="Times New Roman" w:cs="Arial"/>
          <w:color w:val="000000"/>
          <w:kern w:val="24"/>
        </w:rPr>
        <w:t>want</w:t>
      </w:r>
      <w:r w:rsidR="00BB6210" w:rsidRPr="00BB6210">
        <w:rPr>
          <w:rFonts w:eastAsia="Times New Roman" w:cs="Arial"/>
          <w:color w:val="000000"/>
          <w:kern w:val="24"/>
        </w:rPr>
        <w:t xml:space="preserve"> to </w:t>
      </w:r>
      <w:r>
        <w:rPr>
          <w:rFonts w:eastAsia="Times New Roman" w:cs="Arial"/>
          <w:color w:val="000000"/>
          <w:kern w:val="24"/>
        </w:rPr>
        <w:t>review</w:t>
      </w:r>
      <w:r w:rsidR="00BB6210" w:rsidRPr="00BB6210">
        <w:rPr>
          <w:rFonts w:eastAsia="Times New Roman" w:cs="Arial"/>
          <w:color w:val="000000"/>
          <w:kern w:val="24"/>
        </w:rPr>
        <w:t xml:space="preserve"> other resources from the website, like the </w:t>
      </w:r>
      <w:hyperlink r:id="rId13" w:history="1">
        <w:r w:rsidR="00BB6210" w:rsidRPr="00BB6210">
          <w:rPr>
            <w:rFonts w:eastAsia="Calibri" w:cs="Arial"/>
            <w:color w:val="385623" w:themeColor="accent6" w:themeShade="80"/>
            <w:kern w:val="24"/>
            <w:u w:val="single"/>
          </w:rPr>
          <w:t>Tips for Employees on Accessible Customer Service</w:t>
        </w:r>
      </w:hyperlink>
      <w:r w:rsidR="00BB6210" w:rsidRPr="00BB6210">
        <w:rPr>
          <w:rFonts w:eastAsia="Times New Roman" w:cs="Arial"/>
          <w:color w:val="000000"/>
          <w:kern w:val="24"/>
        </w:rPr>
        <w:t>.</w:t>
      </w:r>
    </w:p>
    <w:p w14:paraId="74587E0D" w14:textId="2A355A69" w:rsidR="003E4C73" w:rsidRPr="00B1006C" w:rsidRDefault="00687C89" w:rsidP="00BB6210">
      <w:pPr>
        <w:pStyle w:val="Heading3"/>
        <w:spacing w:after="120" w:line="266" w:lineRule="auto"/>
        <w:ind w:left="11" w:hanging="11"/>
        <w:rPr>
          <w:rFonts w:cs="Arial"/>
          <w:color w:val="auto"/>
        </w:rPr>
      </w:pPr>
      <w:r>
        <w:rPr>
          <w:color w:val="auto"/>
        </w:rPr>
        <w:t>Review Questions</w:t>
      </w:r>
      <w:r w:rsidR="003E4C73" w:rsidRPr="00B1006C">
        <w:rPr>
          <w:color w:val="auto"/>
        </w:rPr>
        <w:t>:</w:t>
      </w:r>
    </w:p>
    <w:p w14:paraId="09A0D789" w14:textId="080CE90E" w:rsidR="00687C89" w:rsidRDefault="00687C89" w:rsidP="00687C89">
      <w:pPr>
        <w:tabs>
          <w:tab w:val="left" w:pos="426"/>
        </w:tabs>
        <w:spacing w:after="240"/>
        <w:ind w:left="709" w:hanging="284"/>
        <w:rPr>
          <w:rFonts w:eastAsia="Calibri" w:cs="Arial"/>
          <w:color w:val="auto"/>
          <w:lang w:val="en-CA"/>
        </w:rPr>
      </w:pPr>
      <w:r>
        <w:rPr>
          <w:rFonts w:eastAsia="Calibri" w:cs="Arial"/>
          <w:color w:val="auto"/>
          <w:lang w:val="en-CA"/>
        </w:rPr>
        <w:t>Please circle</w:t>
      </w:r>
      <w:r w:rsidR="00F16965">
        <w:rPr>
          <w:rFonts w:eastAsia="Calibri" w:cs="Arial"/>
          <w:color w:val="auto"/>
          <w:lang w:val="en-CA"/>
        </w:rPr>
        <w:t xml:space="preserve"> </w:t>
      </w:r>
      <w:r w:rsidR="008900CC">
        <w:rPr>
          <w:rFonts w:eastAsia="Calibri" w:cs="Arial"/>
          <w:color w:val="auto"/>
          <w:lang w:val="en-CA"/>
        </w:rPr>
        <w:t>the best</w:t>
      </w:r>
      <w:r w:rsidR="00F16965">
        <w:rPr>
          <w:rFonts w:eastAsia="Calibri" w:cs="Arial"/>
          <w:color w:val="auto"/>
          <w:lang w:val="en-CA"/>
        </w:rPr>
        <w:t xml:space="preserve"> answer:</w:t>
      </w:r>
      <w:r>
        <w:rPr>
          <w:rFonts w:eastAsia="Calibri" w:cs="Arial"/>
          <w:color w:val="auto"/>
          <w:lang w:val="en-CA"/>
        </w:rPr>
        <w:t xml:space="preserve"> True or False.</w:t>
      </w:r>
    </w:p>
    <w:p w14:paraId="70E317D5" w14:textId="4DB46B39" w:rsidR="00687C89" w:rsidRPr="00687C89" w:rsidRDefault="00687C89" w:rsidP="00EF4CEA">
      <w:pPr>
        <w:pStyle w:val="ListParagraph"/>
        <w:numPr>
          <w:ilvl w:val="0"/>
          <w:numId w:val="9"/>
        </w:numPr>
        <w:tabs>
          <w:tab w:val="left" w:pos="426"/>
        </w:tabs>
        <w:ind w:left="851" w:hanging="425"/>
        <w:rPr>
          <w:rFonts w:eastAsia="Calibri" w:cs="Arial"/>
          <w:color w:val="auto"/>
          <w:lang w:val="en-CA"/>
        </w:rPr>
      </w:pPr>
      <w:r w:rsidRPr="00687C89">
        <w:rPr>
          <w:rFonts w:eastAsia="Calibri" w:cs="Arial"/>
          <w:color w:val="auto"/>
          <w:lang w:val="en-CA"/>
        </w:rPr>
        <w:t xml:space="preserve">Communication is an interaction. If your customer is having trouble understanding you, what are some good practices? </w:t>
      </w:r>
    </w:p>
    <w:p w14:paraId="7A55F0D7" w14:textId="38A396C8" w:rsidR="00687C89" w:rsidRDefault="00194DCD" w:rsidP="00495B32">
      <w:pPr>
        <w:pStyle w:val="ListParagraph"/>
        <w:numPr>
          <w:ilvl w:val="1"/>
          <w:numId w:val="9"/>
        </w:numPr>
        <w:tabs>
          <w:tab w:val="left" w:pos="8505"/>
          <w:tab w:val="left" w:pos="9781"/>
        </w:tabs>
        <w:spacing w:before="240" w:after="120"/>
        <w:ind w:left="1434" w:hanging="283"/>
        <w:contextualSpacing w:val="0"/>
        <w:rPr>
          <w:rFonts w:eastAsia="Calibri" w:cs="Arial"/>
          <w:color w:val="auto"/>
          <w:lang w:val="en-CA"/>
        </w:rPr>
      </w:pPr>
      <w:r>
        <w:rPr>
          <w:rFonts w:eastAsia="Calibri" w:cs="Arial"/>
          <w:color w:val="auto"/>
          <w:lang w:val="en-CA"/>
        </w:rPr>
        <w:t>I</w:t>
      </w:r>
      <w:r w:rsidR="00687C89" w:rsidRPr="00687C89">
        <w:rPr>
          <w:rFonts w:eastAsia="Calibri" w:cs="Arial"/>
          <w:color w:val="auto"/>
          <w:lang w:val="en-CA"/>
        </w:rPr>
        <w:t>f you are not sure what someone needs</w:t>
      </w:r>
      <w:r>
        <w:rPr>
          <w:rFonts w:eastAsia="Calibri" w:cs="Arial"/>
          <w:color w:val="auto"/>
          <w:lang w:val="en-CA"/>
        </w:rPr>
        <w:t>, ask them</w:t>
      </w:r>
      <w:r w:rsidR="00687C89" w:rsidRPr="00687C89">
        <w:rPr>
          <w:rFonts w:eastAsia="Calibri" w:cs="Arial"/>
          <w:color w:val="auto"/>
          <w:lang w:val="en-CA"/>
        </w:rPr>
        <w:t xml:space="preserve">. </w:t>
      </w:r>
      <w:r w:rsidR="00687C89" w:rsidRPr="00687C89">
        <w:rPr>
          <w:rFonts w:eastAsia="Calibri" w:cs="Arial"/>
          <w:color w:val="auto"/>
          <w:lang w:val="en-CA"/>
        </w:rPr>
        <w:tab/>
        <w:t>True</w:t>
      </w:r>
      <w:r w:rsidR="00687C89" w:rsidRPr="00687C89">
        <w:rPr>
          <w:rFonts w:eastAsia="Calibri" w:cs="Arial"/>
          <w:color w:val="auto"/>
          <w:lang w:val="en-CA"/>
        </w:rPr>
        <w:tab/>
        <w:t>False</w:t>
      </w:r>
    </w:p>
    <w:p w14:paraId="268DA7E3" w14:textId="001F28D9" w:rsidR="00687C89" w:rsidRPr="00495B32" w:rsidRDefault="00495B32" w:rsidP="00495B32">
      <w:pPr>
        <w:pStyle w:val="ListParagraph"/>
        <w:numPr>
          <w:ilvl w:val="1"/>
          <w:numId w:val="9"/>
        </w:numPr>
        <w:tabs>
          <w:tab w:val="left" w:pos="8505"/>
          <w:tab w:val="left" w:pos="9781"/>
        </w:tabs>
        <w:spacing w:before="240" w:after="120"/>
        <w:ind w:left="1434" w:hanging="283"/>
        <w:contextualSpacing w:val="0"/>
        <w:rPr>
          <w:rFonts w:eastAsia="Calibri" w:cs="Arial"/>
          <w:color w:val="auto"/>
          <w:lang w:val="en-CA"/>
        </w:rPr>
      </w:pPr>
      <w:r w:rsidRPr="00687C89">
        <w:rPr>
          <w:rFonts w:eastAsia="Calibri" w:cs="Arial"/>
          <w:color w:val="auto"/>
          <w:lang w:val="en-CA"/>
        </w:rPr>
        <w:t>Ask</w:t>
      </w:r>
      <w:r>
        <w:rPr>
          <w:rFonts w:eastAsia="Calibri" w:cs="Arial"/>
          <w:color w:val="auto"/>
          <w:lang w:val="en-CA"/>
        </w:rPr>
        <w:t xml:space="preserve"> your customer</w:t>
      </w:r>
      <w:r w:rsidRPr="00687C89">
        <w:rPr>
          <w:rFonts w:eastAsia="Calibri" w:cs="Arial"/>
          <w:color w:val="auto"/>
          <w:lang w:val="en-CA"/>
        </w:rPr>
        <w:t xml:space="preserve">, </w:t>
      </w:r>
      <w:proofErr w:type="gramStart"/>
      <w:r w:rsidRPr="00687C89">
        <w:rPr>
          <w:rFonts w:eastAsia="Calibri" w:cs="Arial"/>
          <w:color w:val="auto"/>
          <w:lang w:val="en-CA"/>
        </w:rPr>
        <w:t>What</w:t>
      </w:r>
      <w:proofErr w:type="gramEnd"/>
      <w:r w:rsidRPr="00687C89">
        <w:rPr>
          <w:rFonts w:eastAsia="Calibri" w:cs="Arial"/>
          <w:color w:val="auto"/>
          <w:lang w:val="en-CA"/>
        </w:rPr>
        <w:t xml:space="preserve"> is your disability?</w:t>
      </w:r>
      <w:r w:rsidRPr="00495B32">
        <w:rPr>
          <w:rFonts w:eastAsia="Calibri" w:cs="Arial"/>
          <w:color w:val="auto"/>
          <w:lang w:val="en-CA"/>
        </w:rPr>
        <w:t xml:space="preserve"> </w:t>
      </w:r>
      <w:r>
        <w:rPr>
          <w:rFonts w:eastAsia="Calibri" w:cs="Arial"/>
          <w:color w:val="auto"/>
          <w:lang w:val="en-CA"/>
        </w:rPr>
        <w:tab/>
      </w:r>
      <w:r w:rsidRPr="00687C89">
        <w:rPr>
          <w:rFonts w:eastAsia="Calibri" w:cs="Arial"/>
          <w:color w:val="auto"/>
          <w:lang w:val="en-CA"/>
        </w:rPr>
        <w:t>True</w:t>
      </w:r>
      <w:r w:rsidRPr="00687C89">
        <w:rPr>
          <w:rFonts w:eastAsia="Calibri" w:cs="Arial"/>
          <w:color w:val="auto"/>
          <w:lang w:val="en-CA"/>
        </w:rPr>
        <w:tab/>
        <w:t>False</w:t>
      </w:r>
    </w:p>
    <w:p w14:paraId="20F8E7DC" w14:textId="3B618BD0" w:rsidR="00687C89" w:rsidRPr="00841593" w:rsidRDefault="00687C89" w:rsidP="00495B32">
      <w:pPr>
        <w:pStyle w:val="ListParagraph"/>
        <w:numPr>
          <w:ilvl w:val="0"/>
          <w:numId w:val="9"/>
        </w:numPr>
        <w:tabs>
          <w:tab w:val="left" w:pos="851"/>
          <w:tab w:val="left" w:pos="8505"/>
          <w:tab w:val="left" w:pos="9781"/>
        </w:tabs>
        <w:spacing w:before="360"/>
        <w:ind w:left="851" w:hanging="425"/>
        <w:contextualSpacing w:val="0"/>
        <w:rPr>
          <w:rFonts w:eastAsia="Calibri" w:cs="Arial"/>
          <w:color w:val="auto"/>
          <w:lang w:val="en-CA"/>
        </w:rPr>
      </w:pPr>
      <w:r w:rsidRPr="00687C89">
        <w:rPr>
          <w:rFonts w:eastAsia="Calibri" w:cs="Arial"/>
          <w:color w:val="auto"/>
          <w:lang w:val="en-CA"/>
        </w:rPr>
        <w:t xml:space="preserve">A customer informs you that the print on a document is too small to read.  As an alternative, you give them the same document in large print. </w:t>
      </w:r>
      <w:r w:rsidR="00841593">
        <w:rPr>
          <w:rFonts w:eastAsia="Calibri" w:cs="Arial"/>
          <w:color w:val="auto"/>
          <w:lang w:val="en-CA"/>
        </w:rPr>
        <w:t xml:space="preserve">You did not provide </w:t>
      </w:r>
      <w:r w:rsidRPr="00687C89">
        <w:rPr>
          <w:rFonts w:eastAsia="Calibri" w:cs="Arial"/>
          <w:color w:val="auto"/>
          <w:lang w:val="en-CA"/>
        </w:rPr>
        <w:t xml:space="preserve">accessible </w:t>
      </w:r>
      <w:r w:rsidR="00841593">
        <w:rPr>
          <w:rFonts w:eastAsia="Calibri" w:cs="Arial"/>
          <w:color w:val="auto"/>
          <w:lang w:val="en-CA"/>
        </w:rPr>
        <w:t xml:space="preserve">customer </w:t>
      </w:r>
      <w:r w:rsidRPr="00687C89">
        <w:rPr>
          <w:rFonts w:eastAsia="Calibri" w:cs="Arial"/>
          <w:color w:val="auto"/>
          <w:lang w:val="en-CA"/>
        </w:rPr>
        <w:t>service</w:t>
      </w:r>
      <w:r w:rsidR="00841593">
        <w:rPr>
          <w:rFonts w:eastAsia="Calibri" w:cs="Arial"/>
          <w:color w:val="auto"/>
          <w:lang w:val="en-CA"/>
        </w:rPr>
        <w:t>.</w:t>
      </w:r>
      <w:r w:rsidR="00841593">
        <w:rPr>
          <w:rFonts w:eastAsia="Calibri" w:cs="Arial"/>
          <w:color w:val="auto"/>
          <w:lang w:val="en-CA"/>
        </w:rPr>
        <w:tab/>
        <w:t>True</w:t>
      </w:r>
      <w:r w:rsidR="00841593">
        <w:rPr>
          <w:rFonts w:eastAsia="Calibri" w:cs="Arial"/>
          <w:color w:val="auto"/>
          <w:lang w:val="en-CA"/>
        </w:rPr>
        <w:tab/>
        <w:t>False</w:t>
      </w:r>
    </w:p>
    <w:p w14:paraId="44E1CCA0" w14:textId="41A4A9C8" w:rsidR="00687C89" w:rsidRPr="00687C89" w:rsidRDefault="00687C89" w:rsidP="00495B32">
      <w:pPr>
        <w:numPr>
          <w:ilvl w:val="0"/>
          <w:numId w:val="9"/>
        </w:numPr>
        <w:tabs>
          <w:tab w:val="left" w:pos="8505"/>
          <w:tab w:val="left" w:pos="9781"/>
        </w:tabs>
        <w:spacing w:before="240" w:after="160"/>
        <w:ind w:left="851" w:hanging="494"/>
        <w:rPr>
          <w:rFonts w:eastAsia="Calibri" w:cs="Arial"/>
          <w:color w:val="auto"/>
          <w:lang w:val="en-CA"/>
        </w:rPr>
      </w:pPr>
      <w:r w:rsidRPr="00687C89">
        <w:rPr>
          <w:rFonts w:eastAsia="Calibri" w:cs="Arial"/>
          <w:color w:val="auto"/>
          <w:lang w:val="en-CA"/>
        </w:rPr>
        <w:t xml:space="preserve">A support person is one who accompanies a person with a disability to help with communication, mobility, personal care, medical needs or access to goods and service. </w:t>
      </w:r>
      <w:r w:rsidR="00EF4CEA">
        <w:rPr>
          <w:rFonts w:eastAsia="Calibri" w:cs="Arial"/>
          <w:color w:val="auto"/>
          <w:lang w:val="en-CA"/>
        </w:rPr>
        <w:tab/>
      </w:r>
      <w:r w:rsidRPr="00687C89">
        <w:rPr>
          <w:rFonts w:eastAsia="Calibri" w:cs="Arial"/>
          <w:color w:val="auto"/>
          <w:lang w:val="en-CA"/>
        </w:rPr>
        <w:t xml:space="preserve">True </w:t>
      </w:r>
      <w:r w:rsidRPr="00EF4CEA">
        <w:rPr>
          <w:rFonts w:eastAsia="Calibri" w:cs="Arial"/>
          <w:color w:val="auto"/>
          <w:lang w:val="en-CA"/>
        </w:rPr>
        <w:tab/>
      </w:r>
      <w:r w:rsidRPr="00687C89">
        <w:rPr>
          <w:rFonts w:eastAsia="Calibri" w:cs="Arial"/>
          <w:color w:val="auto"/>
          <w:lang w:val="en-CA"/>
        </w:rPr>
        <w:t xml:space="preserve">False    </w:t>
      </w:r>
    </w:p>
    <w:p w14:paraId="6DD7B0BC" w14:textId="4CDBB699" w:rsidR="00687C89" w:rsidRPr="00687C89" w:rsidRDefault="00687C89" w:rsidP="00495B32">
      <w:pPr>
        <w:numPr>
          <w:ilvl w:val="0"/>
          <w:numId w:val="9"/>
        </w:numPr>
        <w:tabs>
          <w:tab w:val="left" w:pos="8505"/>
          <w:tab w:val="left" w:pos="9781"/>
        </w:tabs>
        <w:spacing w:before="360" w:after="120"/>
        <w:ind w:left="851" w:hanging="567"/>
        <w:rPr>
          <w:rFonts w:eastAsia="Calibri" w:cs="Arial"/>
          <w:color w:val="auto"/>
          <w:lang w:val="en-CA"/>
        </w:rPr>
      </w:pPr>
      <w:r w:rsidRPr="00687C89">
        <w:rPr>
          <w:rFonts w:eastAsia="Calibri" w:cs="Arial"/>
          <w:color w:val="auto"/>
          <w:lang w:val="en-CA"/>
        </w:rPr>
        <w:t xml:space="preserve">All service animals </w:t>
      </w:r>
      <w:r w:rsidR="00495B32">
        <w:rPr>
          <w:rFonts w:eastAsia="Calibri" w:cs="Arial"/>
          <w:color w:val="auto"/>
          <w:lang w:val="en-CA"/>
        </w:rPr>
        <w:t>wear a vest.</w:t>
      </w:r>
      <w:r w:rsidRPr="00F9776A">
        <w:rPr>
          <w:rFonts w:eastAsia="Calibri" w:cs="Arial"/>
          <w:color w:val="auto"/>
          <w:lang w:val="en-CA"/>
        </w:rPr>
        <w:tab/>
      </w:r>
      <w:r w:rsidR="00330FD8">
        <w:rPr>
          <w:rFonts w:eastAsia="Calibri" w:cs="Arial"/>
          <w:color w:val="auto"/>
          <w:lang w:val="en-CA"/>
        </w:rPr>
        <w:t>True</w:t>
      </w:r>
      <w:r w:rsidRPr="00687C89">
        <w:rPr>
          <w:rFonts w:eastAsia="Calibri" w:cs="Arial"/>
          <w:color w:val="auto"/>
          <w:lang w:val="en-CA"/>
        </w:rPr>
        <w:tab/>
      </w:r>
      <w:r w:rsidR="00330FD8">
        <w:rPr>
          <w:rFonts w:eastAsia="Calibri" w:cs="Arial"/>
          <w:color w:val="auto"/>
          <w:lang w:val="en-CA"/>
        </w:rPr>
        <w:t>False</w:t>
      </w:r>
      <w:r w:rsidRPr="00687C89">
        <w:rPr>
          <w:rFonts w:eastAsia="Calibri" w:cs="Arial"/>
          <w:color w:val="auto"/>
          <w:lang w:val="en-CA"/>
        </w:rPr>
        <w:t xml:space="preserve"> </w:t>
      </w:r>
    </w:p>
    <w:p w14:paraId="65B00626" w14:textId="77777777" w:rsidR="00BB6210" w:rsidRPr="00BB6210" w:rsidRDefault="00BB6210" w:rsidP="00BB6210">
      <w:pPr>
        <w:shd w:val="clear" w:color="auto" w:fill="FFFFFF"/>
        <w:spacing w:after="120"/>
        <w:rPr>
          <w:rFonts w:cs="Arial"/>
        </w:rPr>
      </w:pPr>
      <w:bookmarkStart w:id="0" w:name="_GoBack"/>
      <w:bookmarkEnd w:id="0"/>
    </w:p>
    <w:p w14:paraId="21F3FC44" w14:textId="77777777" w:rsidR="00F744CF" w:rsidRPr="00B1006C" w:rsidRDefault="00F744CF">
      <w:pPr>
        <w:rPr>
          <w:b/>
          <w:color w:val="auto"/>
        </w:rPr>
      </w:pPr>
    </w:p>
    <w:p w14:paraId="36832862" w14:textId="77777777" w:rsidR="00F744CF" w:rsidRPr="00B1006C" w:rsidRDefault="00F744CF">
      <w:pPr>
        <w:rPr>
          <w:b/>
          <w:color w:val="auto"/>
        </w:rPr>
      </w:pPr>
    </w:p>
    <w:p w14:paraId="77694445" w14:textId="77777777" w:rsidR="00F744CF" w:rsidRPr="00B1006C" w:rsidRDefault="00F744CF">
      <w:pPr>
        <w:rPr>
          <w:b/>
          <w:color w:val="auto"/>
        </w:rPr>
      </w:pPr>
      <w:r w:rsidRPr="00B1006C">
        <w:rPr>
          <w:b/>
          <w:color w:val="auto"/>
        </w:rPr>
        <w:br w:type="page"/>
      </w:r>
    </w:p>
    <w:p w14:paraId="47E1407E" w14:textId="7B6D2B92" w:rsidR="00F744CF" w:rsidRPr="00B1006C" w:rsidRDefault="00BB6210" w:rsidP="00F744CF">
      <w:pPr>
        <w:pStyle w:val="Heading2"/>
        <w:rPr>
          <w:color w:val="auto"/>
        </w:rPr>
      </w:pPr>
      <w:r>
        <w:rPr>
          <w:color w:val="auto"/>
        </w:rPr>
        <w:lastRenderedPageBreak/>
        <w:t xml:space="preserve">Module 4: </w:t>
      </w:r>
      <w:r w:rsidRPr="00BB6210">
        <w:rPr>
          <w:color w:val="auto"/>
        </w:rPr>
        <w:t>Tips to Create Accessibility for the People You Serve</w:t>
      </w:r>
    </w:p>
    <w:p w14:paraId="209FFB98" w14:textId="77777777" w:rsidR="00F744CF" w:rsidRPr="00B1006C" w:rsidRDefault="00F744CF">
      <w:pPr>
        <w:rPr>
          <w:b/>
          <w:color w:val="auto"/>
        </w:rPr>
      </w:pPr>
    </w:p>
    <w:p w14:paraId="5721D593" w14:textId="49F0DC00" w:rsidR="00BB6210" w:rsidRPr="00BB6210" w:rsidRDefault="00BB6210" w:rsidP="00317753">
      <w:pPr>
        <w:spacing w:after="160" w:line="276" w:lineRule="auto"/>
        <w:rPr>
          <w:rFonts w:eastAsia="Calibri" w:cs="Arial"/>
          <w:color w:val="auto"/>
        </w:rPr>
      </w:pPr>
      <w:r w:rsidRPr="00BB6210">
        <w:rPr>
          <w:rFonts w:eastAsia="Calibri" w:cs="Arial"/>
          <w:color w:val="auto"/>
        </w:rPr>
        <w:t xml:space="preserve">One of the most important messages in this training is that staff should not make assumptions about </w:t>
      </w:r>
      <w:r w:rsidR="00B008F3">
        <w:rPr>
          <w:rFonts w:eastAsia="Calibri" w:cs="Arial"/>
          <w:color w:val="auto"/>
        </w:rPr>
        <w:t xml:space="preserve">other </w:t>
      </w:r>
      <w:r w:rsidRPr="00BB6210">
        <w:rPr>
          <w:rFonts w:eastAsia="Calibri" w:cs="Arial"/>
          <w:color w:val="auto"/>
        </w:rPr>
        <w:t>people</w:t>
      </w:r>
      <w:r w:rsidR="00194DCD">
        <w:rPr>
          <w:rFonts w:eastAsia="Calibri" w:cs="Arial"/>
          <w:color w:val="auto"/>
        </w:rPr>
        <w:t>’</w:t>
      </w:r>
      <w:r w:rsidRPr="00BB6210">
        <w:rPr>
          <w:rFonts w:eastAsia="Calibri" w:cs="Arial"/>
          <w:color w:val="auto"/>
        </w:rPr>
        <w:t>s needs. Instead, simply</w:t>
      </w:r>
      <w:r w:rsidR="00B008F3">
        <w:rPr>
          <w:rFonts w:eastAsia="Calibri" w:cs="Arial"/>
          <w:color w:val="auto"/>
        </w:rPr>
        <w:t xml:space="preserve"> ask</w:t>
      </w:r>
      <w:r w:rsidRPr="00BB6210">
        <w:rPr>
          <w:rFonts w:eastAsia="Calibri" w:cs="Arial"/>
          <w:color w:val="auto"/>
        </w:rPr>
        <w:t>: How can I help?</w:t>
      </w:r>
    </w:p>
    <w:p w14:paraId="740D09C7" w14:textId="06B1E3F1" w:rsidR="00BB6210" w:rsidRPr="00BB6210" w:rsidRDefault="00F9776A" w:rsidP="00317753">
      <w:pPr>
        <w:spacing w:after="160" w:line="276" w:lineRule="auto"/>
        <w:rPr>
          <w:rFonts w:eastAsia="Calibri" w:cs="Arial"/>
          <w:color w:val="auto"/>
        </w:rPr>
      </w:pPr>
      <w:r>
        <w:rPr>
          <w:rFonts w:eastAsia="Calibri" w:cs="Arial"/>
          <w:color w:val="auto"/>
        </w:rPr>
        <w:t xml:space="preserve">The training </w:t>
      </w:r>
      <w:r w:rsidR="00C8400D">
        <w:rPr>
          <w:rFonts w:eastAsia="Calibri" w:cs="Arial"/>
          <w:color w:val="auto"/>
        </w:rPr>
        <w:t>introduces</w:t>
      </w:r>
      <w:r w:rsidR="00BB6210" w:rsidRPr="00BB6210">
        <w:rPr>
          <w:rFonts w:eastAsia="Calibri" w:cs="Arial"/>
          <w:color w:val="auto"/>
        </w:rPr>
        <w:t xml:space="preserve"> the </w:t>
      </w:r>
      <w:hyperlink r:id="rId14" w:history="1">
        <w:r w:rsidR="00BB6210" w:rsidRPr="00B008F3">
          <w:rPr>
            <w:rFonts w:eastAsia="Calibri" w:cs="Arial"/>
            <w:color w:val="385623" w:themeColor="accent6" w:themeShade="80"/>
            <w:u w:val="single"/>
          </w:rPr>
          <w:t>Manitoba Government’s Access Offer sign</w:t>
        </w:r>
      </w:hyperlink>
      <w:r w:rsidR="00BB6210" w:rsidRPr="00BB6210">
        <w:rPr>
          <w:rFonts w:eastAsia="Calibri" w:cs="Arial"/>
          <w:color w:val="auto"/>
        </w:rPr>
        <w:t xml:space="preserve">. This invitation for accessible services is also available </w:t>
      </w:r>
      <w:r w:rsidR="009E1216">
        <w:rPr>
          <w:rFonts w:eastAsia="Calibri" w:cs="Arial"/>
          <w:color w:val="auto"/>
        </w:rPr>
        <w:t>on</w:t>
      </w:r>
      <w:r w:rsidR="00BB6210" w:rsidRPr="00BB6210">
        <w:rPr>
          <w:rFonts w:eastAsia="Calibri" w:cs="Arial"/>
          <w:color w:val="auto"/>
        </w:rPr>
        <w:t xml:space="preserve"> the website or in hard copy from the Disabilities Issues Office. The accompanying </w:t>
      </w:r>
      <w:hyperlink r:id="rId15" w:history="1">
        <w:r w:rsidR="00BB6210" w:rsidRPr="00B008F3">
          <w:rPr>
            <w:rFonts w:eastAsia="Calibri" w:cs="Arial"/>
            <w:color w:val="385623" w:themeColor="accent6" w:themeShade="80"/>
            <w:u w:val="single"/>
          </w:rPr>
          <w:t>explanation</w:t>
        </w:r>
      </w:hyperlink>
      <w:r w:rsidR="00BB6210" w:rsidRPr="00BB6210">
        <w:rPr>
          <w:rFonts w:eastAsia="Calibri" w:cs="Arial"/>
          <w:color w:val="385623" w:themeColor="accent6" w:themeShade="80"/>
        </w:rPr>
        <w:t xml:space="preserve"> </w:t>
      </w:r>
      <w:r w:rsidR="00BB6210" w:rsidRPr="00BB6210">
        <w:rPr>
          <w:rFonts w:eastAsia="Calibri" w:cs="Arial"/>
          <w:color w:val="auto"/>
        </w:rPr>
        <w:t xml:space="preserve">offers tips on ways to welcome customers by removing barriers to goods and services.  </w:t>
      </w:r>
    </w:p>
    <w:p w14:paraId="7515A5F6" w14:textId="77777777" w:rsidR="00F9776A" w:rsidRDefault="00F9776A" w:rsidP="00C8400D">
      <w:pPr>
        <w:pStyle w:val="Heading3"/>
        <w:spacing w:before="360" w:line="266" w:lineRule="auto"/>
        <w:ind w:left="11" w:hanging="11"/>
      </w:pPr>
      <w:r>
        <w:t>Review Questions</w:t>
      </w:r>
    </w:p>
    <w:p w14:paraId="7ECF2475" w14:textId="05DDF989" w:rsidR="00F9776A" w:rsidRDefault="00F9776A" w:rsidP="00F9776A"/>
    <w:p w14:paraId="0B4F8856" w14:textId="6CDA9779" w:rsidR="00F9776A" w:rsidRPr="00F9776A" w:rsidRDefault="00F9776A" w:rsidP="00EF4CEA">
      <w:pPr>
        <w:pStyle w:val="ListParagraph"/>
        <w:numPr>
          <w:ilvl w:val="0"/>
          <w:numId w:val="9"/>
        </w:numPr>
        <w:tabs>
          <w:tab w:val="left" w:pos="284"/>
        </w:tabs>
        <w:spacing w:after="120"/>
        <w:ind w:left="851" w:hanging="567"/>
        <w:contextualSpacing w:val="0"/>
        <w:rPr>
          <w:rFonts w:eastAsia="Calibri" w:cs="Arial"/>
          <w:color w:val="auto"/>
          <w:lang w:val="en-CA"/>
        </w:rPr>
      </w:pPr>
      <w:r w:rsidRPr="00F9776A">
        <w:rPr>
          <w:rFonts w:eastAsia="Calibri" w:cs="Arial"/>
          <w:color w:val="auto"/>
          <w:lang w:val="en-CA"/>
        </w:rPr>
        <w:t>What do you do if a person with a disability requires more time with you than others?</w:t>
      </w:r>
    </w:p>
    <w:p w14:paraId="457F6294" w14:textId="77777777" w:rsidR="00F9776A" w:rsidRDefault="00F9776A" w:rsidP="00330FD8">
      <w:pPr>
        <w:pStyle w:val="ListParagraph"/>
        <w:numPr>
          <w:ilvl w:val="1"/>
          <w:numId w:val="9"/>
        </w:numPr>
        <w:spacing w:before="120" w:after="120"/>
        <w:ind w:left="1434" w:hanging="357"/>
        <w:contextualSpacing w:val="0"/>
        <w:rPr>
          <w:rFonts w:eastAsia="Calibri" w:cs="Arial"/>
          <w:color w:val="auto"/>
          <w:lang w:val="en-CA"/>
        </w:rPr>
      </w:pPr>
      <w:r w:rsidRPr="00F9776A">
        <w:rPr>
          <w:rFonts w:eastAsia="Calibri" w:cs="Arial"/>
          <w:color w:val="auto"/>
          <w:lang w:val="en-CA"/>
        </w:rPr>
        <w:t>Hurry them along so that you can get to other customers.</w:t>
      </w:r>
    </w:p>
    <w:p w14:paraId="4C1B5C1B" w14:textId="77777777" w:rsidR="00F9776A" w:rsidRDefault="00F9776A" w:rsidP="00C44EB5">
      <w:pPr>
        <w:pStyle w:val="ListParagraph"/>
        <w:numPr>
          <w:ilvl w:val="1"/>
          <w:numId w:val="9"/>
        </w:numPr>
        <w:spacing w:after="120"/>
        <w:ind w:left="1434" w:hanging="357"/>
        <w:contextualSpacing w:val="0"/>
        <w:rPr>
          <w:rFonts w:eastAsia="Calibri" w:cs="Arial"/>
          <w:color w:val="auto"/>
          <w:lang w:val="en-CA"/>
        </w:rPr>
      </w:pPr>
      <w:r w:rsidRPr="00F9776A">
        <w:rPr>
          <w:rFonts w:eastAsia="Calibri" w:cs="Arial"/>
          <w:color w:val="auto"/>
          <w:lang w:val="en-CA"/>
        </w:rPr>
        <w:t>Ask them to sit and wait while you attend to other customers.</w:t>
      </w:r>
    </w:p>
    <w:p w14:paraId="13A15A4D" w14:textId="77777777" w:rsidR="00F9776A" w:rsidRPr="00F9776A" w:rsidRDefault="00F9776A" w:rsidP="00C44EB5">
      <w:pPr>
        <w:pStyle w:val="ListParagraph"/>
        <w:numPr>
          <w:ilvl w:val="1"/>
          <w:numId w:val="9"/>
        </w:numPr>
        <w:spacing w:after="120"/>
        <w:ind w:left="1434" w:hanging="357"/>
        <w:contextualSpacing w:val="0"/>
        <w:rPr>
          <w:rFonts w:eastAsia="Calibri" w:cs="Arial"/>
          <w:color w:val="auto"/>
          <w:lang w:val="en-CA"/>
        </w:rPr>
      </w:pPr>
      <w:r w:rsidRPr="00F9776A">
        <w:rPr>
          <w:rFonts w:eastAsia="Calibri" w:cs="Arial"/>
          <w:color w:val="auto"/>
          <w:lang w:val="en-CA"/>
        </w:rPr>
        <w:t>Be patient and give them more time.</w:t>
      </w:r>
    </w:p>
    <w:p w14:paraId="6DE3A43C" w14:textId="723C6FFE" w:rsidR="00F9776A" w:rsidRPr="00F9776A" w:rsidRDefault="00F9776A" w:rsidP="00C44EB5">
      <w:pPr>
        <w:pStyle w:val="ListParagraph"/>
        <w:numPr>
          <w:ilvl w:val="1"/>
          <w:numId w:val="9"/>
        </w:numPr>
        <w:spacing w:after="120"/>
        <w:ind w:left="1434" w:hanging="357"/>
        <w:contextualSpacing w:val="0"/>
        <w:rPr>
          <w:rFonts w:eastAsia="Calibri" w:cs="Arial"/>
          <w:color w:val="auto"/>
          <w:lang w:val="en-CA"/>
        </w:rPr>
      </w:pPr>
      <w:r w:rsidRPr="00F9776A">
        <w:rPr>
          <w:rFonts w:eastAsia="Calibri" w:cs="Arial"/>
          <w:color w:val="auto"/>
          <w:lang w:val="en-CA"/>
        </w:rPr>
        <w:t xml:space="preserve">Ask them to return when you are not busy. </w:t>
      </w:r>
    </w:p>
    <w:p w14:paraId="51207886" w14:textId="304E1F1E" w:rsidR="00F9776A" w:rsidRPr="00F9776A" w:rsidRDefault="00F9776A" w:rsidP="00EF4CEA">
      <w:pPr>
        <w:numPr>
          <w:ilvl w:val="0"/>
          <w:numId w:val="9"/>
        </w:numPr>
        <w:tabs>
          <w:tab w:val="left" w:pos="142"/>
          <w:tab w:val="left" w:pos="284"/>
        </w:tabs>
        <w:spacing w:before="360" w:after="120"/>
        <w:ind w:left="851" w:hanging="425"/>
        <w:rPr>
          <w:rFonts w:eastAsia="Calibri" w:cs="Arial"/>
          <w:color w:val="auto"/>
          <w:lang w:val="en-CA"/>
        </w:rPr>
      </w:pPr>
      <w:r w:rsidRPr="00F9776A">
        <w:rPr>
          <w:rFonts w:eastAsia="Calibri" w:cs="Arial"/>
          <w:color w:val="auto"/>
          <w:lang w:val="en-CA"/>
        </w:rPr>
        <w:t xml:space="preserve"> </w:t>
      </w:r>
      <w:r>
        <w:rPr>
          <w:rFonts w:eastAsia="Calibri" w:cs="Arial"/>
          <w:color w:val="auto"/>
          <w:lang w:val="en-CA"/>
        </w:rPr>
        <w:t>Circle</w:t>
      </w:r>
      <w:r w:rsidRPr="00F9776A">
        <w:rPr>
          <w:rFonts w:eastAsia="Calibri" w:cs="Arial"/>
          <w:color w:val="auto"/>
          <w:lang w:val="en-CA"/>
        </w:rPr>
        <w:t xml:space="preserve"> True or False. </w:t>
      </w:r>
    </w:p>
    <w:p w14:paraId="0E181C5A" w14:textId="77FCF688" w:rsidR="00F9776A" w:rsidRPr="00F9776A" w:rsidRDefault="00F9776A" w:rsidP="00C44EB5">
      <w:pPr>
        <w:pStyle w:val="ListParagraph"/>
        <w:numPr>
          <w:ilvl w:val="1"/>
          <w:numId w:val="9"/>
        </w:numPr>
        <w:spacing w:before="240" w:after="240"/>
        <w:ind w:left="1434" w:hanging="357"/>
        <w:contextualSpacing w:val="0"/>
        <w:rPr>
          <w:rFonts w:eastAsia="Calibri" w:cs="Arial"/>
          <w:color w:val="auto"/>
          <w:lang w:val="en-CA"/>
        </w:rPr>
      </w:pPr>
      <w:r w:rsidRPr="00F9776A">
        <w:rPr>
          <w:rFonts w:eastAsia="Calibri" w:cs="Arial"/>
          <w:color w:val="auto"/>
          <w:lang w:val="en-CA"/>
        </w:rPr>
        <w:t xml:space="preserve">A wheelchair is not a barrier. </w:t>
      </w:r>
      <w:r>
        <w:rPr>
          <w:rFonts w:eastAsia="Calibri" w:cs="Arial"/>
          <w:b/>
          <w:color w:val="auto"/>
          <w:lang w:val="en-CA"/>
        </w:rPr>
        <w:tab/>
      </w:r>
      <w:r>
        <w:rPr>
          <w:rFonts w:eastAsia="Calibri" w:cs="Arial"/>
          <w:b/>
          <w:color w:val="auto"/>
          <w:lang w:val="en-CA"/>
        </w:rPr>
        <w:tab/>
      </w:r>
      <w:r>
        <w:rPr>
          <w:rFonts w:eastAsia="Calibri" w:cs="Arial"/>
          <w:b/>
          <w:color w:val="auto"/>
          <w:lang w:val="en-CA"/>
        </w:rPr>
        <w:tab/>
      </w:r>
      <w:r>
        <w:rPr>
          <w:rFonts w:eastAsia="Calibri" w:cs="Arial"/>
          <w:b/>
          <w:color w:val="auto"/>
          <w:lang w:val="en-CA"/>
        </w:rPr>
        <w:tab/>
      </w:r>
      <w:r w:rsidRPr="00F9776A">
        <w:rPr>
          <w:rFonts w:eastAsia="Calibri" w:cs="Arial"/>
          <w:color w:val="auto"/>
          <w:lang w:val="en-CA"/>
        </w:rPr>
        <w:t xml:space="preserve">True </w:t>
      </w:r>
      <w:r w:rsidRPr="00F9776A">
        <w:rPr>
          <w:rFonts w:eastAsia="Calibri" w:cs="Arial"/>
          <w:color w:val="auto"/>
          <w:lang w:val="en-CA"/>
        </w:rPr>
        <w:tab/>
      </w:r>
      <w:r w:rsidRPr="00F9776A">
        <w:rPr>
          <w:rFonts w:eastAsia="Calibri" w:cs="Arial"/>
          <w:color w:val="auto"/>
          <w:lang w:val="en-CA"/>
        </w:rPr>
        <w:tab/>
        <w:t>False</w:t>
      </w:r>
      <w:r w:rsidRPr="00F9776A">
        <w:rPr>
          <w:rFonts w:eastAsia="Calibri" w:cs="Arial"/>
          <w:b/>
          <w:color w:val="auto"/>
          <w:lang w:val="en-CA"/>
        </w:rPr>
        <w:t xml:space="preserve">    </w:t>
      </w:r>
    </w:p>
    <w:p w14:paraId="1B8173E4" w14:textId="05A335B4" w:rsidR="00F9776A" w:rsidRPr="00F9776A" w:rsidRDefault="00F9776A" w:rsidP="00C44EB5">
      <w:pPr>
        <w:pStyle w:val="ListParagraph"/>
        <w:numPr>
          <w:ilvl w:val="1"/>
          <w:numId w:val="9"/>
        </w:numPr>
        <w:spacing w:before="240" w:after="240"/>
        <w:ind w:left="1434" w:hanging="357"/>
        <w:contextualSpacing w:val="0"/>
        <w:rPr>
          <w:rFonts w:eastAsia="Calibri" w:cs="Arial"/>
          <w:color w:val="auto"/>
          <w:lang w:val="en-CA"/>
        </w:rPr>
      </w:pPr>
      <w:r w:rsidRPr="00F9776A">
        <w:rPr>
          <w:rFonts w:eastAsia="Calibri" w:cs="Arial"/>
          <w:color w:val="auto"/>
          <w:lang w:val="en-CA"/>
        </w:rPr>
        <w:t>You can always tell when someone has a disability</w:t>
      </w:r>
      <w:r>
        <w:rPr>
          <w:rFonts w:eastAsia="Calibri" w:cs="Arial"/>
          <w:color w:val="auto"/>
          <w:lang w:val="en-CA"/>
        </w:rPr>
        <w:t>.</w:t>
      </w:r>
      <w:r>
        <w:rPr>
          <w:rFonts w:eastAsia="Calibri" w:cs="Arial"/>
          <w:b/>
          <w:color w:val="auto"/>
          <w:lang w:val="en-CA"/>
        </w:rPr>
        <w:tab/>
      </w:r>
      <w:r w:rsidRPr="00F9776A">
        <w:rPr>
          <w:rFonts w:eastAsia="Calibri" w:cs="Arial"/>
          <w:color w:val="auto"/>
          <w:lang w:val="en-CA"/>
        </w:rPr>
        <w:t xml:space="preserve">True </w:t>
      </w:r>
      <w:r w:rsidRPr="00F9776A">
        <w:rPr>
          <w:rFonts w:eastAsia="Calibri" w:cs="Arial"/>
          <w:color w:val="auto"/>
          <w:lang w:val="en-CA"/>
        </w:rPr>
        <w:tab/>
      </w:r>
      <w:r w:rsidRPr="00F9776A">
        <w:rPr>
          <w:rFonts w:eastAsia="Calibri" w:cs="Arial"/>
          <w:color w:val="auto"/>
          <w:lang w:val="en-CA"/>
        </w:rPr>
        <w:tab/>
        <w:t>False</w:t>
      </w:r>
      <w:r w:rsidRPr="00F9776A">
        <w:rPr>
          <w:rFonts w:eastAsia="Calibri" w:cs="Arial"/>
          <w:b/>
          <w:color w:val="auto"/>
          <w:lang w:val="en-CA"/>
        </w:rPr>
        <w:t xml:space="preserve">    </w:t>
      </w:r>
    </w:p>
    <w:p w14:paraId="1854330C" w14:textId="05E51B52" w:rsidR="00F9776A" w:rsidRPr="00F9776A" w:rsidRDefault="00F9776A" w:rsidP="00C44EB5">
      <w:pPr>
        <w:pStyle w:val="ListParagraph"/>
        <w:numPr>
          <w:ilvl w:val="1"/>
          <w:numId w:val="9"/>
        </w:numPr>
        <w:spacing w:after="160"/>
        <w:rPr>
          <w:rFonts w:eastAsia="Calibri" w:cs="Arial"/>
          <w:color w:val="auto"/>
          <w:lang w:val="en-CA"/>
        </w:rPr>
      </w:pPr>
      <w:r w:rsidRPr="00F9776A">
        <w:rPr>
          <w:rFonts w:eastAsia="Calibri" w:cs="Arial"/>
          <w:color w:val="auto"/>
          <w:lang w:val="en-CA"/>
        </w:rPr>
        <w:t>If your building is not accessible, you cannot provide customer service</w:t>
      </w:r>
      <w:r>
        <w:rPr>
          <w:rFonts w:eastAsia="Calibri" w:cs="Arial"/>
          <w:color w:val="auto"/>
          <w:lang w:val="en-CA"/>
        </w:rPr>
        <w:t>.</w:t>
      </w:r>
      <w:r w:rsidRPr="00F9776A">
        <w:rPr>
          <w:rFonts w:eastAsia="Calibri" w:cs="Arial"/>
          <w:b/>
          <w:color w:val="auto"/>
          <w:lang w:val="en-CA"/>
        </w:rPr>
        <w:t xml:space="preserve"> </w:t>
      </w:r>
    </w:p>
    <w:p w14:paraId="6FDB8248" w14:textId="5651B9DD" w:rsidR="00F9776A" w:rsidRPr="00F9776A" w:rsidRDefault="00F9776A" w:rsidP="00C44EB5">
      <w:pPr>
        <w:pStyle w:val="ListParagraph"/>
        <w:spacing w:before="240" w:after="240"/>
        <w:ind w:left="1440" w:firstLine="6498"/>
        <w:contextualSpacing w:val="0"/>
        <w:rPr>
          <w:rFonts w:eastAsia="Calibri" w:cs="Arial"/>
          <w:color w:val="auto"/>
          <w:lang w:val="en-CA"/>
        </w:rPr>
      </w:pPr>
      <w:r w:rsidRPr="00F9776A">
        <w:rPr>
          <w:rFonts w:eastAsia="Calibri" w:cs="Arial"/>
          <w:color w:val="auto"/>
          <w:lang w:val="en-CA"/>
        </w:rPr>
        <w:t xml:space="preserve">True </w:t>
      </w:r>
      <w:r w:rsidRPr="00F9776A">
        <w:rPr>
          <w:rFonts w:eastAsia="Calibri" w:cs="Arial"/>
          <w:color w:val="auto"/>
          <w:lang w:val="en-CA"/>
        </w:rPr>
        <w:tab/>
      </w:r>
      <w:r w:rsidRPr="00F9776A">
        <w:rPr>
          <w:rFonts w:eastAsia="Calibri" w:cs="Arial"/>
          <w:color w:val="auto"/>
          <w:lang w:val="en-CA"/>
        </w:rPr>
        <w:tab/>
        <w:t xml:space="preserve">False    </w:t>
      </w:r>
    </w:p>
    <w:p w14:paraId="5EC3FFB1" w14:textId="12619245" w:rsidR="00F9776A" w:rsidRPr="00F9776A" w:rsidRDefault="00F9776A" w:rsidP="00C44EB5">
      <w:pPr>
        <w:pStyle w:val="ListParagraph"/>
        <w:numPr>
          <w:ilvl w:val="1"/>
          <w:numId w:val="9"/>
        </w:numPr>
        <w:spacing w:before="240" w:after="240"/>
        <w:ind w:left="1434" w:hanging="357"/>
        <w:contextualSpacing w:val="0"/>
        <w:rPr>
          <w:rFonts w:eastAsia="Calibri" w:cs="Arial"/>
          <w:color w:val="auto"/>
          <w:lang w:val="en-CA"/>
        </w:rPr>
      </w:pPr>
      <w:r w:rsidRPr="00F9776A">
        <w:rPr>
          <w:rFonts w:eastAsia="Calibri" w:cs="Arial"/>
          <w:color w:val="auto"/>
          <w:lang w:val="en-CA"/>
        </w:rPr>
        <w:t xml:space="preserve">Older customers are </w:t>
      </w:r>
      <w:r>
        <w:rPr>
          <w:rFonts w:eastAsia="Calibri" w:cs="Arial"/>
          <w:color w:val="auto"/>
          <w:lang w:val="en-CA"/>
        </w:rPr>
        <w:t xml:space="preserve">always </w:t>
      </w:r>
      <w:r w:rsidRPr="00F9776A">
        <w:rPr>
          <w:rFonts w:eastAsia="Calibri" w:cs="Arial"/>
          <w:color w:val="auto"/>
          <w:lang w:val="en-CA"/>
        </w:rPr>
        <w:t>hard of hearing</w:t>
      </w:r>
      <w:r>
        <w:rPr>
          <w:rFonts w:eastAsia="Calibri" w:cs="Arial"/>
          <w:color w:val="auto"/>
          <w:lang w:val="en-CA"/>
        </w:rPr>
        <w:t>.</w:t>
      </w:r>
      <w:r w:rsidRPr="00F9776A">
        <w:rPr>
          <w:rFonts w:eastAsia="Calibri" w:cs="Arial"/>
          <w:color w:val="auto"/>
          <w:lang w:val="en-CA"/>
        </w:rPr>
        <w:t xml:space="preserve"> </w:t>
      </w:r>
      <w:r>
        <w:rPr>
          <w:rFonts w:eastAsia="Calibri" w:cs="Arial"/>
          <w:b/>
          <w:color w:val="auto"/>
          <w:lang w:val="en-CA"/>
        </w:rPr>
        <w:tab/>
      </w:r>
      <w:r>
        <w:rPr>
          <w:rFonts w:eastAsia="Calibri" w:cs="Arial"/>
          <w:b/>
          <w:color w:val="auto"/>
          <w:lang w:val="en-CA"/>
        </w:rPr>
        <w:tab/>
      </w:r>
      <w:r w:rsidRPr="00F9776A">
        <w:rPr>
          <w:rFonts w:eastAsia="Calibri" w:cs="Arial"/>
          <w:color w:val="auto"/>
          <w:lang w:val="en-CA"/>
        </w:rPr>
        <w:t xml:space="preserve">True </w:t>
      </w:r>
      <w:r w:rsidRPr="00F9776A">
        <w:rPr>
          <w:rFonts w:eastAsia="Calibri" w:cs="Arial"/>
          <w:color w:val="auto"/>
          <w:lang w:val="en-CA"/>
        </w:rPr>
        <w:tab/>
      </w:r>
      <w:r w:rsidRPr="00F9776A">
        <w:rPr>
          <w:rFonts w:eastAsia="Calibri" w:cs="Arial"/>
          <w:color w:val="auto"/>
          <w:lang w:val="en-CA"/>
        </w:rPr>
        <w:tab/>
        <w:t>False</w:t>
      </w:r>
      <w:r w:rsidRPr="00F9776A">
        <w:rPr>
          <w:rFonts w:eastAsia="Calibri" w:cs="Arial"/>
          <w:b/>
          <w:color w:val="auto"/>
          <w:lang w:val="en-CA"/>
        </w:rPr>
        <w:t xml:space="preserve">    </w:t>
      </w:r>
    </w:p>
    <w:p w14:paraId="02D001B6" w14:textId="0775B270" w:rsidR="00F9776A" w:rsidRPr="00F9776A" w:rsidRDefault="00F9776A" w:rsidP="00C44EB5">
      <w:pPr>
        <w:pStyle w:val="ListParagraph"/>
        <w:numPr>
          <w:ilvl w:val="1"/>
          <w:numId w:val="9"/>
        </w:numPr>
        <w:spacing w:after="120"/>
        <w:ind w:left="1434" w:hanging="357"/>
        <w:contextualSpacing w:val="0"/>
        <w:rPr>
          <w:rFonts w:eastAsia="Calibri" w:cs="Arial"/>
          <w:color w:val="auto"/>
          <w:lang w:val="en-CA"/>
        </w:rPr>
      </w:pPr>
      <w:r w:rsidRPr="00F9776A">
        <w:rPr>
          <w:rFonts w:eastAsia="Calibri" w:cs="Arial"/>
          <w:color w:val="auto"/>
          <w:lang w:val="en-CA"/>
        </w:rPr>
        <w:t xml:space="preserve">You should not </w:t>
      </w:r>
      <w:r w:rsidR="00C03285">
        <w:rPr>
          <w:rFonts w:eastAsia="Calibri" w:cs="Arial"/>
          <w:color w:val="auto"/>
          <w:lang w:val="en-CA"/>
        </w:rPr>
        <w:t>touch</w:t>
      </w:r>
      <w:r w:rsidRPr="00F9776A">
        <w:rPr>
          <w:rFonts w:eastAsia="Calibri" w:cs="Arial"/>
          <w:color w:val="auto"/>
          <w:lang w:val="en-CA"/>
        </w:rPr>
        <w:t xml:space="preserve"> or </w:t>
      </w:r>
      <w:r w:rsidR="00C03285">
        <w:rPr>
          <w:rFonts w:eastAsia="Calibri" w:cs="Arial"/>
          <w:color w:val="auto"/>
          <w:lang w:val="en-CA"/>
        </w:rPr>
        <w:t>distract</w:t>
      </w:r>
      <w:r w:rsidRPr="00F9776A">
        <w:rPr>
          <w:rFonts w:eastAsia="Calibri" w:cs="Arial"/>
          <w:color w:val="auto"/>
          <w:lang w:val="en-CA"/>
        </w:rPr>
        <w:t xml:space="preserve"> a service animal</w:t>
      </w:r>
      <w:r>
        <w:rPr>
          <w:rFonts w:eastAsia="Calibri" w:cs="Arial"/>
          <w:color w:val="auto"/>
          <w:lang w:val="en-CA"/>
        </w:rPr>
        <w:t>.</w:t>
      </w:r>
      <w:r w:rsidRPr="00F9776A">
        <w:rPr>
          <w:rFonts w:eastAsia="Calibri" w:cs="Arial"/>
          <w:color w:val="auto"/>
          <w:lang w:val="en-CA"/>
        </w:rPr>
        <w:t xml:space="preserve"> </w:t>
      </w:r>
      <w:r>
        <w:rPr>
          <w:rFonts w:eastAsia="Calibri" w:cs="Arial"/>
          <w:b/>
          <w:color w:val="auto"/>
          <w:lang w:val="en-CA"/>
        </w:rPr>
        <w:tab/>
      </w:r>
      <w:r w:rsidRPr="00F9776A">
        <w:rPr>
          <w:rFonts w:eastAsia="Calibri" w:cs="Arial"/>
          <w:color w:val="auto"/>
          <w:lang w:val="en-CA"/>
        </w:rPr>
        <w:t xml:space="preserve">True </w:t>
      </w:r>
      <w:r w:rsidRPr="00F9776A">
        <w:rPr>
          <w:rFonts w:eastAsia="Calibri" w:cs="Arial"/>
          <w:color w:val="auto"/>
          <w:lang w:val="en-CA"/>
        </w:rPr>
        <w:tab/>
      </w:r>
      <w:r w:rsidRPr="00F9776A">
        <w:rPr>
          <w:rFonts w:eastAsia="Calibri" w:cs="Arial"/>
          <w:color w:val="auto"/>
          <w:lang w:val="en-CA"/>
        </w:rPr>
        <w:tab/>
        <w:t>False</w:t>
      </w:r>
      <w:r w:rsidRPr="00F9776A">
        <w:rPr>
          <w:rFonts w:eastAsia="Calibri" w:cs="Arial"/>
          <w:b/>
          <w:color w:val="auto"/>
          <w:lang w:val="en-CA"/>
        </w:rPr>
        <w:t xml:space="preserve">    </w:t>
      </w:r>
    </w:p>
    <w:p w14:paraId="755142F6" w14:textId="70DF05C0" w:rsidR="00F9776A" w:rsidRPr="00F9776A" w:rsidRDefault="00F9776A" w:rsidP="00C03285">
      <w:pPr>
        <w:pStyle w:val="ListParagraph"/>
        <w:numPr>
          <w:ilvl w:val="1"/>
          <w:numId w:val="9"/>
        </w:numPr>
        <w:spacing w:before="240" w:after="240"/>
        <w:ind w:left="1434" w:hanging="357"/>
        <w:contextualSpacing w:val="0"/>
        <w:rPr>
          <w:rFonts w:eastAsia="Calibri" w:cs="Arial"/>
          <w:color w:val="auto"/>
          <w:lang w:val="en-CA"/>
        </w:rPr>
      </w:pPr>
      <w:r w:rsidRPr="00F9776A">
        <w:rPr>
          <w:rFonts w:eastAsia="Calibri" w:cs="Arial"/>
          <w:color w:val="auto"/>
          <w:lang w:val="en-CA"/>
        </w:rPr>
        <w:t>Support persons are always paid companions.</w:t>
      </w:r>
      <w:r w:rsidR="00C44EB5">
        <w:rPr>
          <w:rFonts w:eastAsia="Calibri" w:cs="Arial"/>
          <w:b/>
          <w:color w:val="auto"/>
          <w:lang w:val="en-CA"/>
        </w:rPr>
        <w:tab/>
      </w:r>
      <w:r w:rsidR="00C44EB5">
        <w:rPr>
          <w:rFonts w:eastAsia="Calibri" w:cs="Arial"/>
          <w:b/>
          <w:color w:val="auto"/>
          <w:lang w:val="en-CA"/>
        </w:rPr>
        <w:tab/>
      </w:r>
      <w:r w:rsidR="00C44EB5" w:rsidRPr="00F9776A">
        <w:rPr>
          <w:rFonts w:eastAsia="Calibri" w:cs="Arial"/>
          <w:color w:val="auto"/>
          <w:lang w:val="en-CA"/>
        </w:rPr>
        <w:t xml:space="preserve">True </w:t>
      </w:r>
      <w:r w:rsidR="00C44EB5" w:rsidRPr="00F9776A">
        <w:rPr>
          <w:rFonts w:eastAsia="Calibri" w:cs="Arial"/>
          <w:color w:val="auto"/>
          <w:lang w:val="en-CA"/>
        </w:rPr>
        <w:tab/>
      </w:r>
      <w:r w:rsidR="00C44EB5" w:rsidRPr="00F9776A">
        <w:rPr>
          <w:rFonts w:eastAsia="Calibri" w:cs="Arial"/>
          <w:color w:val="auto"/>
          <w:lang w:val="en-CA"/>
        </w:rPr>
        <w:tab/>
        <w:t>False</w:t>
      </w:r>
      <w:r w:rsidR="00C44EB5" w:rsidRPr="00F9776A">
        <w:rPr>
          <w:rFonts w:eastAsia="Calibri" w:cs="Arial"/>
          <w:b/>
          <w:color w:val="auto"/>
          <w:lang w:val="en-CA"/>
        </w:rPr>
        <w:t xml:space="preserve">    </w:t>
      </w:r>
    </w:p>
    <w:p w14:paraId="0B229715" w14:textId="08A519E2" w:rsidR="00F9776A" w:rsidRPr="00F9776A" w:rsidRDefault="00F9776A" w:rsidP="00C44EB5">
      <w:pPr>
        <w:pStyle w:val="ListParagraph"/>
        <w:numPr>
          <w:ilvl w:val="1"/>
          <w:numId w:val="9"/>
        </w:numPr>
        <w:spacing w:before="240" w:after="240"/>
        <w:ind w:left="1434" w:hanging="357"/>
        <w:contextualSpacing w:val="0"/>
        <w:rPr>
          <w:rFonts w:eastAsia="Calibri" w:cs="Arial"/>
          <w:color w:val="auto"/>
          <w:lang w:val="en-CA"/>
        </w:rPr>
      </w:pPr>
      <w:r w:rsidRPr="00F9776A">
        <w:rPr>
          <w:rFonts w:eastAsia="Calibri" w:cs="Arial"/>
          <w:color w:val="auto"/>
          <w:lang w:val="en-CA"/>
        </w:rPr>
        <w:t>You should keep you</w:t>
      </w:r>
      <w:r w:rsidR="009E1216">
        <w:rPr>
          <w:rFonts w:eastAsia="Calibri" w:cs="Arial"/>
          <w:color w:val="auto"/>
          <w:lang w:val="en-CA"/>
        </w:rPr>
        <w:t>r</w:t>
      </w:r>
      <w:r w:rsidRPr="00F9776A">
        <w:rPr>
          <w:rFonts w:eastAsia="Calibri" w:cs="Arial"/>
          <w:color w:val="auto"/>
          <w:lang w:val="en-CA"/>
        </w:rPr>
        <w:t xml:space="preserve"> attention on the person with a disability and not the support person.  </w:t>
      </w:r>
      <w:r w:rsidR="00C44EB5">
        <w:rPr>
          <w:rFonts w:eastAsia="Calibri" w:cs="Arial"/>
          <w:b/>
          <w:color w:val="auto"/>
          <w:lang w:val="en-CA"/>
        </w:rPr>
        <w:tab/>
      </w:r>
      <w:r w:rsidR="00C44EB5">
        <w:rPr>
          <w:rFonts w:eastAsia="Calibri" w:cs="Arial"/>
          <w:b/>
          <w:color w:val="auto"/>
          <w:lang w:val="en-CA"/>
        </w:rPr>
        <w:tab/>
      </w:r>
      <w:r w:rsidR="00C44EB5">
        <w:rPr>
          <w:rFonts w:eastAsia="Calibri" w:cs="Arial"/>
          <w:b/>
          <w:color w:val="auto"/>
          <w:lang w:val="en-CA"/>
        </w:rPr>
        <w:tab/>
      </w:r>
      <w:r w:rsidR="00C44EB5">
        <w:rPr>
          <w:rFonts w:eastAsia="Calibri" w:cs="Arial"/>
          <w:b/>
          <w:color w:val="auto"/>
          <w:lang w:val="en-CA"/>
        </w:rPr>
        <w:tab/>
      </w:r>
      <w:r w:rsidR="00C44EB5">
        <w:rPr>
          <w:rFonts w:eastAsia="Calibri" w:cs="Arial"/>
          <w:b/>
          <w:color w:val="auto"/>
          <w:lang w:val="en-CA"/>
        </w:rPr>
        <w:tab/>
      </w:r>
      <w:r w:rsidR="00C44EB5">
        <w:rPr>
          <w:rFonts w:eastAsia="Calibri" w:cs="Arial"/>
          <w:b/>
          <w:color w:val="auto"/>
          <w:lang w:val="en-CA"/>
        </w:rPr>
        <w:tab/>
      </w:r>
      <w:r w:rsidR="00C44EB5">
        <w:rPr>
          <w:rFonts w:eastAsia="Calibri" w:cs="Arial"/>
          <w:b/>
          <w:color w:val="auto"/>
          <w:lang w:val="en-CA"/>
        </w:rPr>
        <w:tab/>
      </w:r>
      <w:r w:rsidR="00C44EB5" w:rsidRPr="00F9776A">
        <w:rPr>
          <w:rFonts w:eastAsia="Calibri" w:cs="Arial"/>
          <w:color w:val="auto"/>
          <w:lang w:val="en-CA"/>
        </w:rPr>
        <w:t xml:space="preserve">True </w:t>
      </w:r>
      <w:r w:rsidR="00C44EB5" w:rsidRPr="00F9776A">
        <w:rPr>
          <w:rFonts w:eastAsia="Calibri" w:cs="Arial"/>
          <w:color w:val="auto"/>
          <w:lang w:val="en-CA"/>
        </w:rPr>
        <w:tab/>
      </w:r>
      <w:r w:rsidR="00C44EB5" w:rsidRPr="00F9776A">
        <w:rPr>
          <w:rFonts w:eastAsia="Calibri" w:cs="Arial"/>
          <w:color w:val="auto"/>
          <w:lang w:val="en-CA"/>
        </w:rPr>
        <w:tab/>
        <w:t>False</w:t>
      </w:r>
      <w:r w:rsidR="00C44EB5" w:rsidRPr="00F9776A">
        <w:rPr>
          <w:rFonts w:eastAsia="Calibri" w:cs="Arial"/>
          <w:b/>
          <w:color w:val="auto"/>
          <w:lang w:val="en-CA"/>
        </w:rPr>
        <w:t xml:space="preserve">    </w:t>
      </w:r>
    </w:p>
    <w:p w14:paraId="724961E7" w14:textId="2246C161" w:rsidR="00F9776A" w:rsidRPr="00F9776A" w:rsidRDefault="00F9776A" w:rsidP="00C44EB5">
      <w:pPr>
        <w:pStyle w:val="ListParagraph"/>
        <w:numPr>
          <w:ilvl w:val="1"/>
          <w:numId w:val="9"/>
        </w:numPr>
        <w:spacing w:before="240" w:after="240"/>
        <w:ind w:left="1434" w:hanging="357"/>
        <w:contextualSpacing w:val="0"/>
        <w:rPr>
          <w:rFonts w:eastAsia="Calibri" w:cs="Arial"/>
          <w:color w:val="auto"/>
          <w:lang w:val="en-CA"/>
        </w:rPr>
      </w:pPr>
      <w:r w:rsidRPr="00F9776A">
        <w:rPr>
          <w:rFonts w:eastAsia="Calibri" w:cs="Arial"/>
          <w:color w:val="auto"/>
          <w:lang w:val="en-CA"/>
        </w:rPr>
        <w:t xml:space="preserve">You need to </w:t>
      </w:r>
      <w:r w:rsidR="00C03285">
        <w:rPr>
          <w:rFonts w:eastAsia="Calibri" w:cs="Arial"/>
          <w:color w:val="auto"/>
          <w:lang w:val="en-CA"/>
        </w:rPr>
        <w:t>i</w:t>
      </w:r>
      <w:r w:rsidR="00C03285" w:rsidRPr="00F9776A">
        <w:rPr>
          <w:rFonts w:eastAsia="Calibri" w:cs="Arial"/>
          <w:color w:val="auto"/>
          <w:lang w:val="en-CA"/>
        </w:rPr>
        <w:t xml:space="preserve">mmediately </w:t>
      </w:r>
      <w:r w:rsidR="00C03285">
        <w:rPr>
          <w:rFonts w:eastAsia="Calibri" w:cs="Arial"/>
          <w:color w:val="auto"/>
          <w:lang w:val="en-CA"/>
        </w:rPr>
        <w:t xml:space="preserve">provide notice </w:t>
      </w:r>
      <w:r w:rsidRPr="00F9776A">
        <w:rPr>
          <w:rFonts w:eastAsia="Calibri" w:cs="Arial"/>
          <w:color w:val="auto"/>
          <w:lang w:val="en-CA"/>
        </w:rPr>
        <w:t xml:space="preserve">if an accessible bathroom or elevator is not available.  </w:t>
      </w:r>
      <w:r w:rsidR="00C44EB5">
        <w:rPr>
          <w:rFonts w:eastAsia="Calibri" w:cs="Arial"/>
          <w:b/>
          <w:color w:val="auto"/>
          <w:lang w:val="en-CA"/>
        </w:rPr>
        <w:tab/>
      </w:r>
      <w:r w:rsidR="00EF4CEA">
        <w:rPr>
          <w:rFonts w:eastAsia="Calibri" w:cs="Arial"/>
          <w:b/>
          <w:color w:val="auto"/>
          <w:lang w:val="en-CA"/>
        </w:rPr>
        <w:tab/>
      </w:r>
      <w:r w:rsidR="00EF4CEA">
        <w:rPr>
          <w:rFonts w:eastAsia="Calibri" w:cs="Arial"/>
          <w:b/>
          <w:color w:val="auto"/>
          <w:lang w:val="en-CA"/>
        </w:rPr>
        <w:tab/>
      </w:r>
      <w:r w:rsidR="00EF4CEA">
        <w:rPr>
          <w:rFonts w:eastAsia="Calibri" w:cs="Arial"/>
          <w:b/>
          <w:color w:val="auto"/>
          <w:lang w:val="en-CA"/>
        </w:rPr>
        <w:tab/>
      </w:r>
      <w:r w:rsidR="00C44EB5">
        <w:rPr>
          <w:rFonts w:eastAsia="Calibri" w:cs="Arial"/>
          <w:b/>
          <w:color w:val="auto"/>
          <w:lang w:val="en-CA"/>
        </w:rPr>
        <w:tab/>
      </w:r>
      <w:r w:rsidR="00C44EB5" w:rsidRPr="00F9776A">
        <w:rPr>
          <w:rFonts w:eastAsia="Calibri" w:cs="Arial"/>
          <w:color w:val="auto"/>
          <w:lang w:val="en-CA"/>
        </w:rPr>
        <w:t xml:space="preserve">True </w:t>
      </w:r>
      <w:r w:rsidR="00C44EB5" w:rsidRPr="00F9776A">
        <w:rPr>
          <w:rFonts w:eastAsia="Calibri" w:cs="Arial"/>
          <w:color w:val="auto"/>
          <w:lang w:val="en-CA"/>
        </w:rPr>
        <w:tab/>
      </w:r>
      <w:r w:rsidR="00C44EB5" w:rsidRPr="00F9776A">
        <w:rPr>
          <w:rFonts w:eastAsia="Calibri" w:cs="Arial"/>
          <w:color w:val="auto"/>
          <w:lang w:val="en-CA"/>
        </w:rPr>
        <w:tab/>
        <w:t>False</w:t>
      </w:r>
      <w:r w:rsidR="00C44EB5" w:rsidRPr="00F9776A">
        <w:rPr>
          <w:rFonts w:eastAsia="Calibri" w:cs="Arial"/>
          <w:b/>
          <w:color w:val="auto"/>
          <w:lang w:val="en-CA"/>
        </w:rPr>
        <w:t xml:space="preserve">    </w:t>
      </w:r>
    </w:p>
    <w:p w14:paraId="425E6BE1" w14:textId="6E5A422F" w:rsidR="00F9776A" w:rsidRPr="00F9776A" w:rsidRDefault="00F9776A" w:rsidP="00C44EB5">
      <w:pPr>
        <w:pStyle w:val="ListParagraph"/>
        <w:numPr>
          <w:ilvl w:val="1"/>
          <w:numId w:val="9"/>
        </w:numPr>
        <w:spacing w:before="120" w:after="120"/>
        <w:ind w:left="1434" w:hanging="357"/>
        <w:contextualSpacing w:val="0"/>
        <w:rPr>
          <w:rFonts w:eastAsia="Calibri" w:cs="Arial"/>
          <w:color w:val="auto"/>
          <w:lang w:val="en-CA"/>
        </w:rPr>
      </w:pPr>
      <w:r w:rsidRPr="00F9776A">
        <w:rPr>
          <w:rFonts w:eastAsia="Calibri" w:cs="Arial"/>
          <w:color w:val="auto"/>
          <w:lang w:val="en-CA"/>
        </w:rPr>
        <w:lastRenderedPageBreak/>
        <w:t xml:space="preserve">Hallways should be clear of clutter like garbage, recycling boxes </w:t>
      </w:r>
      <w:r w:rsidR="005214C4">
        <w:rPr>
          <w:rFonts w:eastAsia="Calibri" w:cs="Arial"/>
          <w:color w:val="auto"/>
          <w:lang w:val="en-CA"/>
        </w:rPr>
        <w:t>or</w:t>
      </w:r>
      <w:r w:rsidRPr="00F9776A">
        <w:rPr>
          <w:rFonts w:eastAsia="Calibri" w:cs="Arial"/>
          <w:color w:val="auto"/>
          <w:lang w:val="en-CA"/>
        </w:rPr>
        <w:t xml:space="preserve"> standing signage. </w:t>
      </w:r>
      <w:r w:rsidR="00C44EB5">
        <w:rPr>
          <w:rFonts w:eastAsia="Calibri" w:cs="Arial"/>
          <w:b/>
          <w:color w:val="auto"/>
          <w:lang w:val="en-CA"/>
        </w:rPr>
        <w:tab/>
      </w:r>
      <w:r w:rsidR="00C44EB5">
        <w:rPr>
          <w:rFonts w:eastAsia="Calibri" w:cs="Arial"/>
          <w:b/>
          <w:color w:val="auto"/>
          <w:lang w:val="en-CA"/>
        </w:rPr>
        <w:tab/>
      </w:r>
      <w:r w:rsidR="00C44EB5">
        <w:rPr>
          <w:rFonts w:eastAsia="Calibri" w:cs="Arial"/>
          <w:b/>
          <w:color w:val="auto"/>
          <w:lang w:val="en-CA"/>
        </w:rPr>
        <w:tab/>
      </w:r>
      <w:r w:rsidR="00C44EB5">
        <w:rPr>
          <w:rFonts w:eastAsia="Calibri" w:cs="Arial"/>
          <w:b/>
          <w:color w:val="auto"/>
          <w:lang w:val="en-CA"/>
        </w:rPr>
        <w:tab/>
      </w:r>
      <w:r w:rsidR="00C44EB5">
        <w:rPr>
          <w:rFonts w:eastAsia="Calibri" w:cs="Arial"/>
          <w:b/>
          <w:color w:val="auto"/>
          <w:lang w:val="en-CA"/>
        </w:rPr>
        <w:tab/>
      </w:r>
      <w:r w:rsidR="00C44EB5">
        <w:rPr>
          <w:rFonts w:eastAsia="Calibri" w:cs="Arial"/>
          <w:b/>
          <w:color w:val="auto"/>
          <w:lang w:val="en-CA"/>
        </w:rPr>
        <w:tab/>
      </w:r>
      <w:r w:rsidR="00C44EB5" w:rsidRPr="00F9776A">
        <w:rPr>
          <w:rFonts w:eastAsia="Calibri" w:cs="Arial"/>
          <w:color w:val="auto"/>
          <w:lang w:val="en-CA"/>
        </w:rPr>
        <w:t xml:space="preserve">True </w:t>
      </w:r>
      <w:r w:rsidR="00C44EB5" w:rsidRPr="00F9776A">
        <w:rPr>
          <w:rFonts w:eastAsia="Calibri" w:cs="Arial"/>
          <w:color w:val="auto"/>
          <w:lang w:val="en-CA"/>
        </w:rPr>
        <w:tab/>
      </w:r>
      <w:r w:rsidR="00C44EB5" w:rsidRPr="00F9776A">
        <w:rPr>
          <w:rFonts w:eastAsia="Calibri" w:cs="Arial"/>
          <w:color w:val="auto"/>
          <w:lang w:val="en-CA"/>
        </w:rPr>
        <w:tab/>
        <w:t>False</w:t>
      </w:r>
      <w:r w:rsidR="00C44EB5" w:rsidRPr="00F9776A">
        <w:rPr>
          <w:rFonts w:eastAsia="Calibri" w:cs="Arial"/>
          <w:b/>
          <w:color w:val="auto"/>
          <w:lang w:val="en-CA"/>
        </w:rPr>
        <w:t xml:space="preserve">    </w:t>
      </w:r>
    </w:p>
    <w:p w14:paraId="3EDB60C3" w14:textId="77C33074" w:rsidR="00F9776A" w:rsidRPr="00F9776A" w:rsidRDefault="00F9776A" w:rsidP="00C44EB5">
      <w:pPr>
        <w:pStyle w:val="ListParagraph"/>
        <w:numPr>
          <w:ilvl w:val="1"/>
          <w:numId w:val="9"/>
        </w:numPr>
        <w:spacing w:before="240" w:after="120"/>
        <w:ind w:left="1434" w:hanging="357"/>
        <w:contextualSpacing w:val="0"/>
        <w:rPr>
          <w:rFonts w:eastAsia="Calibri" w:cs="Arial"/>
          <w:color w:val="auto"/>
          <w:lang w:val="en-CA"/>
        </w:rPr>
      </w:pPr>
      <w:r w:rsidRPr="00F9776A">
        <w:rPr>
          <w:rFonts w:eastAsia="Calibri" w:cs="Arial"/>
          <w:color w:val="auto"/>
          <w:lang w:val="en-CA"/>
        </w:rPr>
        <w:t>Assume a customer is under the influence of drugs or alcohol when</w:t>
      </w:r>
      <w:r>
        <w:rPr>
          <w:rFonts w:eastAsia="Calibri" w:cs="Arial"/>
          <w:color w:val="auto"/>
          <w:lang w:val="en-CA"/>
        </w:rPr>
        <w:t xml:space="preserve"> </w:t>
      </w:r>
      <w:r w:rsidR="005214C4">
        <w:rPr>
          <w:rFonts w:eastAsia="Calibri" w:cs="Arial"/>
          <w:color w:val="auto"/>
          <w:lang w:val="en-CA"/>
        </w:rPr>
        <w:t>they have</w:t>
      </w:r>
      <w:r w:rsidRPr="00F9776A">
        <w:rPr>
          <w:rFonts w:eastAsia="Calibri" w:cs="Arial"/>
          <w:color w:val="auto"/>
          <w:lang w:val="en-CA"/>
        </w:rPr>
        <w:t xml:space="preserve"> difficulty speaking or unsteady when walking. </w:t>
      </w:r>
      <w:r w:rsidR="00C44EB5">
        <w:rPr>
          <w:rFonts w:eastAsia="Calibri" w:cs="Arial"/>
          <w:color w:val="auto"/>
          <w:lang w:val="en-CA"/>
        </w:rPr>
        <w:tab/>
      </w:r>
      <w:r w:rsidR="00C44EB5" w:rsidRPr="00F9776A">
        <w:rPr>
          <w:rFonts w:eastAsia="Calibri" w:cs="Arial"/>
          <w:color w:val="auto"/>
          <w:lang w:val="en-CA"/>
        </w:rPr>
        <w:t xml:space="preserve">True </w:t>
      </w:r>
      <w:r w:rsidR="00C44EB5" w:rsidRPr="00F9776A">
        <w:rPr>
          <w:rFonts w:eastAsia="Calibri" w:cs="Arial"/>
          <w:color w:val="auto"/>
          <w:lang w:val="en-CA"/>
        </w:rPr>
        <w:tab/>
      </w:r>
      <w:r w:rsidR="00C44EB5" w:rsidRPr="00F9776A">
        <w:rPr>
          <w:rFonts w:eastAsia="Calibri" w:cs="Arial"/>
          <w:color w:val="auto"/>
          <w:lang w:val="en-CA"/>
        </w:rPr>
        <w:tab/>
        <w:t>False</w:t>
      </w:r>
      <w:r w:rsidR="00C44EB5" w:rsidRPr="00F9776A">
        <w:rPr>
          <w:rFonts w:eastAsia="Calibri" w:cs="Arial"/>
          <w:b/>
          <w:color w:val="auto"/>
          <w:lang w:val="en-CA"/>
        </w:rPr>
        <w:t xml:space="preserve">    </w:t>
      </w:r>
    </w:p>
    <w:p w14:paraId="78D144B9" w14:textId="77777777" w:rsidR="00F744CF" w:rsidRPr="00B1006C" w:rsidRDefault="00F744CF">
      <w:pPr>
        <w:rPr>
          <w:b/>
          <w:color w:val="auto"/>
        </w:rPr>
      </w:pPr>
    </w:p>
    <w:p w14:paraId="44B50287" w14:textId="1D83E061" w:rsidR="00F744CF" w:rsidRPr="00B008F3" w:rsidRDefault="00B008F3" w:rsidP="00B008F3">
      <w:pPr>
        <w:pStyle w:val="Heading3"/>
      </w:pPr>
      <w:r w:rsidRPr="00B008F3">
        <w:t xml:space="preserve">Scenarios for Final </w:t>
      </w:r>
      <w:r w:rsidR="0032244D">
        <w:t>Consideration</w:t>
      </w:r>
      <w:r>
        <w:t>:</w:t>
      </w:r>
    </w:p>
    <w:p w14:paraId="6F15DC60" w14:textId="6C6D0EA4" w:rsidR="00B008F3" w:rsidRDefault="00B008F3" w:rsidP="00EF4CEA">
      <w:pPr>
        <w:spacing w:before="240" w:after="120"/>
      </w:pPr>
      <w:r w:rsidRPr="00B008F3">
        <w:t xml:space="preserve">The following scenarios provide an opportunity for collaborative </w:t>
      </w:r>
      <w:r w:rsidR="00C44EB5" w:rsidRPr="00B008F3">
        <w:t>problem solving</w:t>
      </w:r>
      <w:r w:rsidRPr="00B008F3">
        <w:t>.</w:t>
      </w:r>
    </w:p>
    <w:p w14:paraId="12867249" w14:textId="50F16C80" w:rsidR="00B008F3" w:rsidRDefault="00B008F3" w:rsidP="00B008F3">
      <w:pPr>
        <w:numPr>
          <w:ilvl w:val="0"/>
          <w:numId w:val="8"/>
        </w:numPr>
        <w:spacing w:after="120"/>
        <w:ind w:left="567" w:hanging="283"/>
        <w:rPr>
          <w:rFonts w:eastAsia="Calibri" w:cs="Arial"/>
          <w:color w:val="auto"/>
          <w:lang w:val="en-CA"/>
        </w:rPr>
      </w:pPr>
      <w:r w:rsidRPr="00B008F3">
        <w:rPr>
          <w:rFonts w:eastAsia="Calibri" w:cs="Arial"/>
          <w:color w:val="auto"/>
          <w:lang w:val="en-CA"/>
        </w:rPr>
        <w:t xml:space="preserve">Ren has multiple disabilities. The person </w:t>
      </w:r>
      <w:r w:rsidR="0011033E">
        <w:rPr>
          <w:rFonts w:eastAsia="Calibri" w:cs="Arial"/>
          <w:color w:val="auto"/>
          <w:lang w:val="en-CA"/>
        </w:rPr>
        <w:t xml:space="preserve">providing service </w:t>
      </w:r>
      <w:r w:rsidRPr="00B008F3">
        <w:rPr>
          <w:rFonts w:eastAsia="Calibri" w:cs="Arial"/>
          <w:color w:val="auto"/>
          <w:lang w:val="en-CA"/>
        </w:rPr>
        <w:t xml:space="preserve">assumes that Ren cannot communicate or make decisions herself and talks directly to </w:t>
      </w:r>
      <w:r w:rsidR="005214C4">
        <w:rPr>
          <w:rFonts w:eastAsia="Calibri" w:cs="Arial"/>
          <w:color w:val="auto"/>
          <w:lang w:val="en-CA"/>
        </w:rPr>
        <w:t>her</w:t>
      </w:r>
      <w:r w:rsidRPr="00B008F3">
        <w:rPr>
          <w:rFonts w:eastAsia="Calibri" w:cs="Arial"/>
          <w:color w:val="auto"/>
          <w:lang w:val="en-CA"/>
        </w:rPr>
        <w:t xml:space="preserve"> support person. What is the barrier? What better service could Ren expect?</w:t>
      </w:r>
    </w:p>
    <w:p w14:paraId="488F04F1" w14:textId="39C7169C" w:rsidR="00B008F3" w:rsidRDefault="00A565C5" w:rsidP="00394ABE">
      <w:pPr>
        <w:numPr>
          <w:ilvl w:val="0"/>
          <w:numId w:val="8"/>
        </w:numPr>
        <w:spacing w:before="360" w:after="120"/>
        <w:ind w:left="568" w:hanging="284"/>
        <w:rPr>
          <w:rFonts w:eastAsia="Calibri" w:cs="Arial"/>
          <w:color w:val="auto"/>
          <w:lang w:val="en-CA"/>
        </w:rPr>
      </w:pPr>
      <w:r>
        <w:rPr>
          <w:rFonts w:eastAsia="Calibri" w:cs="Arial"/>
          <w:color w:val="auto"/>
          <w:lang w:val="en-CA"/>
        </w:rPr>
        <w:t>Fred</w:t>
      </w:r>
      <w:r w:rsidRPr="00B008F3">
        <w:rPr>
          <w:rFonts w:eastAsia="Calibri" w:cs="Arial"/>
          <w:color w:val="auto"/>
          <w:lang w:val="en-CA"/>
        </w:rPr>
        <w:t xml:space="preserve"> </w:t>
      </w:r>
      <w:r w:rsidR="00B008F3" w:rsidRPr="00B008F3">
        <w:rPr>
          <w:rFonts w:eastAsia="Calibri" w:cs="Arial"/>
          <w:color w:val="auto"/>
          <w:lang w:val="en-CA"/>
        </w:rPr>
        <w:t xml:space="preserve">uses a wheelchair and is hard of hearing. The counter is high and the room is noisy. He indicates he does not understand your answer. What is the barrier? How can you offer </w:t>
      </w:r>
      <w:r>
        <w:rPr>
          <w:rFonts w:eastAsia="Calibri" w:cs="Arial"/>
          <w:color w:val="auto"/>
          <w:lang w:val="en-CA"/>
        </w:rPr>
        <w:t>Fred</w:t>
      </w:r>
      <w:r w:rsidRPr="00B008F3">
        <w:rPr>
          <w:rFonts w:eastAsia="Calibri" w:cs="Arial"/>
          <w:color w:val="auto"/>
          <w:lang w:val="en-CA"/>
        </w:rPr>
        <w:t xml:space="preserve"> </w:t>
      </w:r>
      <w:r w:rsidR="00B008F3" w:rsidRPr="00B008F3">
        <w:rPr>
          <w:rFonts w:eastAsia="Calibri" w:cs="Arial"/>
          <w:color w:val="auto"/>
          <w:lang w:val="en-CA"/>
        </w:rPr>
        <w:t>better customer service?</w:t>
      </w:r>
    </w:p>
    <w:p w14:paraId="65DB14DB" w14:textId="1F7719FB" w:rsidR="00B008F3" w:rsidRDefault="00B008F3" w:rsidP="00394ABE">
      <w:pPr>
        <w:numPr>
          <w:ilvl w:val="0"/>
          <w:numId w:val="8"/>
        </w:numPr>
        <w:spacing w:before="360" w:after="120"/>
        <w:ind w:left="567" w:hanging="425"/>
        <w:rPr>
          <w:rFonts w:eastAsia="Calibri" w:cs="Arial"/>
          <w:color w:val="auto"/>
          <w:lang w:val="en-CA"/>
        </w:rPr>
      </w:pPr>
      <w:r w:rsidRPr="00B008F3">
        <w:rPr>
          <w:rFonts w:eastAsia="Calibri" w:cs="Arial"/>
          <w:color w:val="auto"/>
          <w:lang w:val="en-CA"/>
        </w:rPr>
        <w:t>Your organization has a staircase to the front door. What is the barrier?  Consider ways of equitable customer service.</w:t>
      </w:r>
    </w:p>
    <w:p w14:paraId="2744696E" w14:textId="69BFBAE5" w:rsidR="00F16965" w:rsidRDefault="00B008F3" w:rsidP="00394ABE">
      <w:pPr>
        <w:numPr>
          <w:ilvl w:val="0"/>
          <w:numId w:val="8"/>
        </w:numPr>
        <w:spacing w:before="360" w:after="120"/>
        <w:ind w:left="567" w:hanging="425"/>
        <w:rPr>
          <w:rFonts w:eastAsia="Calibri" w:cs="Arial"/>
          <w:color w:val="auto"/>
          <w:lang w:val="en-CA"/>
        </w:rPr>
      </w:pPr>
      <w:r w:rsidRPr="00B008F3">
        <w:rPr>
          <w:rFonts w:eastAsia="Calibri" w:cs="Arial"/>
          <w:color w:val="auto"/>
          <w:lang w:val="en-CA"/>
        </w:rPr>
        <w:t>You have a coupon for a price reduction on your goods or services. You inform your customers that it is only available online.</w:t>
      </w:r>
      <w:r>
        <w:rPr>
          <w:rFonts w:eastAsia="Calibri" w:cs="Arial"/>
          <w:color w:val="auto"/>
          <w:lang w:val="en-CA"/>
        </w:rPr>
        <w:t xml:space="preserve"> </w:t>
      </w:r>
      <w:r w:rsidRPr="00B008F3">
        <w:rPr>
          <w:rFonts w:eastAsia="Calibri" w:cs="Arial"/>
          <w:color w:val="auto"/>
          <w:lang w:val="en-CA"/>
        </w:rPr>
        <w:t>What is a possible barrier(s)?  What can you do to make sure the coupon is available to everyone?</w:t>
      </w:r>
    </w:p>
    <w:p w14:paraId="75F22018" w14:textId="1856AC85" w:rsidR="00F16965" w:rsidRPr="00F16965" w:rsidRDefault="006C59C8" w:rsidP="00394ABE">
      <w:pPr>
        <w:numPr>
          <w:ilvl w:val="0"/>
          <w:numId w:val="8"/>
        </w:numPr>
        <w:spacing w:before="360" w:after="120"/>
        <w:ind w:left="567" w:hanging="425"/>
        <w:rPr>
          <w:rFonts w:eastAsia="Calibri" w:cs="Arial"/>
          <w:color w:val="auto"/>
          <w:lang w:val="en-CA"/>
        </w:rPr>
      </w:pPr>
      <w:r>
        <w:rPr>
          <w:rFonts w:ascii="Brush Script MT" w:hAnsi="Brush Script MT" w:cs="Arial"/>
          <w:i/>
          <w:noProof/>
          <w:lang w:val="en-CA" w:eastAsia="en-CA"/>
        </w:rPr>
        <w:drawing>
          <wp:anchor distT="0" distB="0" distL="114300" distR="114300" simplePos="0" relativeHeight="251658240" behindDoc="0" locked="0" layoutInCell="1" allowOverlap="1" wp14:anchorId="0D688112" wp14:editId="68E78F75">
            <wp:simplePos x="0" y="0"/>
            <wp:positionH relativeFrom="margin">
              <wp:posOffset>5005705</wp:posOffset>
            </wp:positionH>
            <wp:positionV relativeFrom="paragraph">
              <wp:posOffset>30724</wp:posOffset>
            </wp:positionV>
            <wp:extent cx="1359535" cy="2712720"/>
            <wp:effectExtent l="0" t="0" r="0" b="0"/>
            <wp:wrapSquare wrapText="bothSides"/>
            <wp:docPr id="1" name="Picture 1" descr="Describe the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9535" cy="2712720"/>
                    </a:xfrm>
                    <a:prstGeom prst="rect">
                      <a:avLst/>
                    </a:prstGeom>
                    <a:noFill/>
                  </pic:spPr>
                </pic:pic>
              </a:graphicData>
            </a:graphic>
            <wp14:sizeRelH relativeFrom="page">
              <wp14:pctWidth>0</wp14:pctWidth>
            </wp14:sizeRelH>
            <wp14:sizeRelV relativeFrom="page">
              <wp14:pctHeight>0</wp14:pctHeight>
            </wp14:sizeRelV>
          </wp:anchor>
        </w:drawing>
      </w:r>
      <w:r w:rsidR="00EF4CEA">
        <w:rPr>
          <w:rFonts w:eastAsia="Calibri" w:cs="Arial"/>
          <w:color w:val="auto"/>
          <w:lang w:val="en-CA"/>
        </w:rPr>
        <w:t>Imagine the following text</w:t>
      </w:r>
      <w:r w:rsidR="00F16965" w:rsidRPr="00F16965">
        <w:rPr>
          <w:rFonts w:eastAsia="Calibri" w:cs="Arial"/>
          <w:color w:val="auto"/>
          <w:lang w:val="en-CA"/>
        </w:rPr>
        <w:t xml:space="preserve"> is a page from a brochure.  How can you make it more accessible?</w:t>
      </w:r>
    </w:p>
    <w:p w14:paraId="04BBEB29" w14:textId="24A770EB" w:rsidR="00F16965" w:rsidRPr="0059604D" w:rsidRDefault="00F16965" w:rsidP="006C59C8">
      <w:pPr>
        <w:spacing w:before="360"/>
        <w:ind w:left="357"/>
        <w:rPr>
          <w:rFonts w:ascii="Brush Script MT" w:hAnsi="Brush Script MT" w:cs="Arial"/>
          <w:b/>
          <w:sz w:val="24"/>
        </w:rPr>
      </w:pPr>
      <w:r w:rsidRPr="0059604D">
        <w:rPr>
          <w:rFonts w:ascii="Brush Script MT" w:hAnsi="Brush Script MT" w:cs="Arial"/>
          <w:b/>
          <w:sz w:val="24"/>
        </w:rPr>
        <w:t>THE ACCESSIBILITY FOR MANITOBANS ACT</w:t>
      </w:r>
    </w:p>
    <w:p w14:paraId="63832976" w14:textId="77D34A44" w:rsidR="00F16965" w:rsidRPr="006C59C8" w:rsidRDefault="00F16965" w:rsidP="00F16965">
      <w:pPr>
        <w:pStyle w:val="ListParagraph"/>
        <w:rPr>
          <w:rFonts w:ascii="Brush Script MT" w:hAnsi="Brush Script MT" w:cs="Arial"/>
          <w:b/>
          <w:sz w:val="20"/>
          <w:szCs w:val="20"/>
        </w:rPr>
      </w:pPr>
      <w:r w:rsidRPr="006C59C8">
        <w:rPr>
          <w:rFonts w:ascii="Brush Script MT" w:hAnsi="Brush Script MT" w:cs="Arial"/>
          <w:i/>
          <w:sz w:val="20"/>
          <w:szCs w:val="20"/>
        </w:rPr>
        <w:t xml:space="preserve">Enacted December 2013 </w:t>
      </w:r>
      <w:r w:rsidRPr="006C59C8">
        <w:rPr>
          <w:rFonts w:ascii="Brush Script MT" w:hAnsi="Brush Script MT" w:cs="Arial"/>
          <w:i/>
          <w:sz w:val="20"/>
          <w:szCs w:val="20"/>
        </w:rPr>
        <w:br/>
      </w:r>
      <w:r w:rsidRPr="006C59C8">
        <w:rPr>
          <w:rFonts w:ascii="Brush Script MT" w:hAnsi="Brush Script MT" w:cs="Arial"/>
          <w:b/>
          <w:sz w:val="20"/>
          <w:szCs w:val="20"/>
        </w:rPr>
        <w:t>Main Goals:</w:t>
      </w:r>
    </w:p>
    <w:p w14:paraId="39DA8875" w14:textId="77777777" w:rsidR="00F16965" w:rsidRPr="006C59C8" w:rsidRDefault="00F16965" w:rsidP="00F16965">
      <w:pPr>
        <w:pStyle w:val="ListParagraph"/>
        <w:rPr>
          <w:rFonts w:ascii="Brush Script MT" w:hAnsi="Brush Script MT" w:cs="Arial"/>
          <w:sz w:val="20"/>
          <w:szCs w:val="20"/>
        </w:rPr>
      </w:pPr>
      <w:r w:rsidRPr="006C59C8">
        <w:rPr>
          <w:rFonts w:ascii="Brush Script MT" w:hAnsi="Brush Script MT" w:cs="Arial"/>
          <w:sz w:val="20"/>
          <w:szCs w:val="20"/>
        </w:rPr>
        <w:t>Identify, prevent, and remove barriers to participation.</w:t>
      </w:r>
    </w:p>
    <w:p w14:paraId="1EC1A086" w14:textId="298322E1" w:rsidR="00F16965" w:rsidRPr="006C59C8" w:rsidRDefault="00F16965" w:rsidP="00F16965">
      <w:pPr>
        <w:pStyle w:val="ListParagraph"/>
        <w:rPr>
          <w:rFonts w:ascii="Brush Script MT" w:hAnsi="Brush Script MT" w:cs="Arial"/>
          <w:sz w:val="20"/>
          <w:szCs w:val="20"/>
        </w:rPr>
      </w:pPr>
      <w:r w:rsidRPr="006C59C8">
        <w:rPr>
          <w:rFonts w:ascii="Brush Script MT" w:hAnsi="Brush Script MT" w:cs="Arial"/>
          <w:sz w:val="20"/>
          <w:szCs w:val="20"/>
        </w:rPr>
        <w:t xml:space="preserve"> A long-term commitment to achieve significant progress by 2023 to make Manitoba more inclusive for </w:t>
      </w:r>
      <w:r w:rsidRPr="006C59C8">
        <w:rPr>
          <w:rFonts w:ascii="Brush Script MT" w:hAnsi="Brush Script MT" w:cs="Arial"/>
          <w:b/>
          <w:sz w:val="20"/>
          <w:szCs w:val="20"/>
        </w:rPr>
        <w:t>everyone.</w:t>
      </w:r>
    </w:p>
    <w:p w14:paraId="05380934" w14:textId="77777777" w:rsidR="00F16965" w:rsidRPr="006C59C8" w:rsidRDefault="00F16965" w:rsidP="00F16965">
      <w:pPr>
        <w:spacing w:before="80"/>
        <w:ind w:left="144" w:firstLine="29"/>
        <w:jc w:val="center"/>
        <w:rPr>
          <w:rFonts w:ascii="Papyrus" w:eastAsia="Times New Roman" w:hAnsi="Papyrus" w:cs="Arial"/>
          <w:color w:val="ED7D31" w:themeColor="accent2"/>
          <w:sz w:val="20"/>
          <w:szCs w:val="20"/>
          <w:lang w:eastAsia="en-CA"/>
        </w:rPr>
      </w:pPr>
      <w:r w:rsidRPr="006C59C8">
        <w:rPr>
          <w:rFonts w:ascii="Papyrus" w:eastAsia="+mn-ea" w:hAnsi="Papyrus" w:cs="Arial"/>
          <w:color w:val="ED7D31" w:themeColor="accent2"/>
          <w:kern w:val="24"/>
          <w:sz w:val="20"/>
          <w:szCs w:val="20"/>
          <w:lang w:eastAsia="en-CA"/>
        </w:rPr>
        <w:t xml:space="preserve">If you have any questions, please call </w:t>
      </w:r>
    </w:p>
    <w:p w14:paraId="51C5BF2B" w14:textId="77777777" w:rsidR="00F16965" w:rsidRPr="006C59C8" w:rsidRDefault="00F16965" w:rsidP="00F16965">
      <w:pPr>
        <w:spacing w:before="80"/>
        <w:ind w:left="144" w:firstLine="29"/>
        <w:jc w:val="center"/>
        <w:rPr>
          <w:rFonts w:ascii="Papyrus" w:eastAsia="Times New Roman" w:hAnsi="Papyrus" w:cs="Arial"/>
          <w:color w:val="ED7D31" w:themeColor="accent2"/>
          <w:sz w:val="20"/>
          <w:szCs w:val="20"/>
          <w:lang w:eastAsia="en-CA"/>
        </w:rPr>
      </w:pPr>
      <w:r w:rsidRPr="006C59C8">
        <w:rPr>
          <w:rFonts w:ascii="Papyrus" w:eastAsia="+mn-ea" w:hAnsi="Papyrus" w:cs="Arial"/>
          <w:b/>
          <w:bCs/>
          <w:color w:val="ED7D31" w:themeColor="accent2"/>
          <w:kern w:val="24"/>
          <w:sz w:val="20"/>
          <w:szCs w:val="20"/>
          <w:lang w:eastAsia="en-CA"/>
        </w:rPr>
        <w:t>(204) 945-7613</w:t>
      </w:r>
      <w:r w:rsidRPr="006C59C8">
        <w:rPr>
          <w:rFonts w:ascii="Papyrus" w:eastAsia="+mn-ea" w:hAnsi="Papyrus" w:cs="Arial"/>
          <w:color w:val="ED7D31" w:themeColor="accent2"/>
          <w:kern w:val="24"/>
          <w:sz w:val="20"/>
          <w:szCs w:val="20"/>
          <w:lang w:eastAsia="en-CA"/>
        </w:rPr>
        <w:t xml:space="preserve"> or visit </w:t>
      </w:r>
      <w:hyperlink r:id="rId17" w:history="1">
        <w:r w:rsidRPr="006C59C8">
          <w:rPr>
            <w:rFonts w:ascii="Papyrus" w:eastAsia="+mn-ea" w:hAnsi="Papyrus" w:cs="Arial"/>
            <w:color w:val="ED7D31" w:themeColor="accent2"/>
            <w:kern w:val="24"/>
            <w:sz w:val="20"/>
            <w:szCs w:val="20"/>
            <w:u w:val="single"/>
            <w:lang w:eastAsia="en-CA"/>
          </w:rPr>
          <w:t>www.AccessibilityMB.ca</w:t>
        </w:r>
      </w:hyperlink>
      <w:r w:rsidRPr="006C59C8">
        <w:rPr>
          <w:rFonts w:ascii="Papyrus" w:eastAsia="+mn-ea" w:hAnsi="Papyrus" w:cs="Arial"/>
          <w:color w:val="ED7D31" w:themeColor="accent2"/>
          <w:kern w:val="24"/>
          <w:sz w:val="20"/>
          <w:szCs w:val="20"/>
          <w:lang w:eastAsia="en-CA"/>
        </w:rPr>
        <w:t xml:space="preserve"> </w:t>
      </w:r>
    </w:p>
    <w:p w14:paraId="2A43C610" w14:textId="77777777" w:rsidR="00F16965" w:rsidRPr="006C59C8" w:rsidRDefault="00F16965" w:rsidP="00F16965">
      <w:pPr>
        <w:spacing w:before="80"/>
        <w:ind w:left="576" w:hanging="403"/>
        <w:jc w:val="center"/>
        <w:rPr>
          <w:rFonts w:ascii="Papyrus" w:eastAsia="Times New Roman" w:hAnsi="Papyrus" w:cs="Arial"/>
          <w:color w:val="ED7D31" w:themeColor="accent2"/>
          <w:sz w:val="20"/>
          <w:szCs w:val="20"/>
          <w:lang w:eastAsia="en-CA"/>
        </w:rPr>
      </w:pPr>
      <w:r w:rsidRPr="006C59C8">
        <w:rPr>
          <w:rFonts w:ascii="Papyrus" w:eastAsia="+mn-ea" w:hAnsi="Papyrus" w:cs="Arial"/>
          <w:color w:val="ED7D31" w:themeColor="accent2"/>
          <w:kern w:val="24"/>
          <w:sz w:val="20"/>
          <w:szCs w:val="20"/>
          <w:lang w:eastAsia="en-CA"/>
        </w:rPr>
        <w:t>Join the #</w:t>
      </w:r>
      <w:proofErr w:type="spellStart"/>
      <w:r w:rsidRPr="006C59C8">
        <w:rPr>
          <w:rFonts w:ascii="Papyrus" w:eastAsia="+mn-ea" w:hAnsi="Papyrus" w:cs="Arial"/>
          <w:color w:val="ED7D31" w:themeColor="accent2"/>
          <w:kern w:val="24"/>
          <w:sz w:val="20"/>
          <w:szCs w:val="20"/>
          <w:lang w:eastAsia="en-CA"/>
        </w:rPr>
        <w:t>AccessibleMB</w:t>
      </w:r>
      <w:proofErr w:type="spellEnd"/>
      <w:r w:rsidRPr="006C59C8">
        <w:rPr>
          <w:rFonts w:ascii="Papyrus" w:eastAsia="+mn-ea" w:hAnsi="Papyrus" w:cs="Arial"/>
          <w:color w:val="ED7D31" w:themeColor="accent2"/>
          <w:kern w:val="24"/>
          <w:sz w:val="20"/>
          <w:szCs w:val="20"/>
          <w:lang w:eastAsia="en-CA"/>
        </w:rPr>
        <w:t xml:space="preserve"> conversation on </w:t>
      </w:r>
    </w:p>
    <w:p w14:paraId="05122DCE" w14:textId="77777777" w:rsidR="00F16965" w:rsidRPr="006C59C8" w:rsidRDefault="002940A5" w:rsidP="00F16965">
      <w:pPr>
        <w:spacing w:before="80"/>
        <w:ind w:left="576" w:hanging="403"/>
        <w:jc w:val="center"/>
        <w:rPr>
          <w:rFonts w:ascii="Papyrus" w:eastAsia="+mn-ea" w:hAnsi="Papyrus" w:cs="Arial"/>
          <w:color w:val="ED7D31" w:themeColor="accent2"/>
          <w:kern w:val="24"/>
          <w:sz w:val="20"/>
          <w:szCs w:val="20"/>
          <w:lang w:eastAsia="en-CA"/>
        </w:rPr>
      </w:pPr>
      <w:hyperlink r:id="rId18" w:history="1">
        <w:r w:rsidR="00F16965" w:rsidRPr="006C59C8">
          <w:rPr>
            <w:rFonts w:ascii="Papyrus" w:eastAsia="+mn-ea" w:hAnsi="Papyrus" w:cs="Arial"/>
            <w:color w:val="ED7D31" w:themeColor="accent2"/>
            <w:kern w:val="24"/>
            <w:sz w:val="20"/>
            <w:szCs w:val="20"/>
            <w:u w:val="single"/>
            <w:lang w:eastAsia="en-CA"/>
          </w:rPr>
          <w:t>Twitter</w:t>
        </w:r>
      </w:hyperlink>
      <w:r w:rsidR="00F16965" w:rsidRPr="006C59C8">
        <w:rPr>
          <w:rFonts w:ascii="Papyrus" w:eastAsia="+mn-ea" w:hAnsi="Papyrus" w:cs="Arial"/>
          <w:color w:val="ED7D31" w:themeColor="accent2"/>
          <w:kern w:val="24"/>
          <w:sz w:val="20"/>
          <w:szCs w:val="20"/>
          <w:lang w:eastAsia="en-CA"/>
        </w:rPr>
        <w:t xml:space="preserve"> &amp; </w:t>
      </w:r>
      <w:hyperlink r:id="rId19" w:history="1">
        <w:r w:rsidR="00F16965" w:rsidRPr="006C59C8">
          <w:rPr>
            <w:rFonts w:ascii="Papyrus" w:eastAsia="+mn-ea" w:hAnsi="Papyrus" w:cs="Arial"/>
            <w:color w:val="ED7D31" w:themeColor="accent2"/>
            <w:kern w:val="24"/>
            <w:sz w:val="20"/>
            <w:szCs w:val="20"/>
            <w:u w:val="single"/>
            <w:lang w:eastAsia="en-CA"/>
          </w:rPr>
          <w:t>Facebook</w:t>
        </w:r>
      </w:hyperlink>
      <w:r w:rsidR="00F16965" w:rsidRPr="006C59C8">
        <w:rPr>
          <w:rFonts w:ascii="Papyrus" w:eastAsia="+mn-ea" w:hAnsi="Papyrus" w:cs="Arial"/>
          <w:color w:val="ED7D31" w:themeColor="accent2"/>
          <w:kern w:val="24"/>
          <w:sz w:val="20"/>
          <w:szCs w:val="20"/>
          <w:lang w:eastAsia="en-CA"/>
        </w:rPr>
        <w:t>!</w:t>
      </w:r>
    </w:p>
    <w:p w14:paraId="37ADFC01" w14:textId="0E82FF35" w:rsidR="00800FDE" w:rsidRDefault="00800FDE">
      <w:pPr>
        <w:rPr>
          <w:rFonts w:eastAsia="Calibri" w:cs="Calibri"/>
          <w:b/>
          <w:color w:val="auto"/>
          <w:szCs w:val="28"/>
          <w:lang w:val="en-CA"/>
        </w:rPr>
      </w:pPr>
      <w:r>
        <w:rPr>
          <w:rFonts w:eastAsia="Calibri" w:cs="Calibri"/>
          <w:b/>
          <w:color w:val="auto"/>
          <w:szCs w:val="28"/>
          <w:lang w:val="en-CA"/>
        </w:rPr>
        <w:br w:type="page"/>
      </w:r>
    </w:p>
    <w:p w14:paraId="528554FE" w14:textId="77777777" w:rsidR="00F16965" w:rsidRDefault="00F16965">
      <w:pPr>
        <w:rPr>
          <w:rFonts w:eastAsia="Calibri" w:cs="Calibri"/>
          <w:b/>
          <w:color w:val="auto"/>
          <w:szCs w:val="28"/>
          <w:lang w:val="en-CA"/>
        </w:rPr>
      </w:pPr>
    </w:p>
    <w:p w14:paraId="5FCFD364" w14:textId="77777777" w:rsidR="00330FD8" w:rsidRDefault="00F16965" w:rsidP="00F16965">
      <w:pPr>
        <w:pStyle w:val="Heading2"/>
      </w:pPr>
      <w:r>
        <w:t>Answer Key</w:t>
      </w:r>
    </w:p>
    <w:p w14:paraId="1B5DDEA7" w14:textId="77777777" w:rsidR="00330FD8" w:rsidRDefault="00330FD8" w:rsidP="00330FD8"/>
    <w:p w14:paraId="74DBBCE5" w14:textId="05A4710B" w:rsidR="00EF4CEA" w:rsidRDefault="00330FD8" w:rsidP="00F02E49">
      <w:pPr>
        <w:pStyle w:val="ListParagraph"/>
        <w:numPr>
          <w:ilvl w:val="0"/>
          <w:numId w:val="18"/>
        </w:numPr>
        <w:spacing w:after="40"/>
        <w:ind w:left="567" w:hanging="425"/>
        <w:contextualSpacing w:val="0"/>
      </w:pPr>
      <w:r>
        <w:t>f</w:t>
      </w:r>
      <w:r>
        <w:tab/>
      </w:r>
    </w:p>
    <w:p w14:paraId="0066FD8E" w14:textId="03FAAF9E" w:rsidR="00EF4CEA" w:rsidRDefault="00330FD8" w:rsidP="00F02E49">
      <w:pPr>
        <w:pStyle w:val="ListParagraph"/>
        <w:numPr>
          <w:ilvl w:val="0"/>
          <w:numId w:val="18"/>
        </w:numPr>
        <w:spacing w:after="40"/>
        <w:ind w:left="567" w:hanging="425"/>
        <w:contextualSpacing w:val="0"/>
      </w:pPr>
      <w:r>
        <w:t>a</w:t>
      </w:r>
      <w:r>
        <w:tab/>
      </w:r>
    </w:p>
    <w:p w14:paraId="46AF2BB1" w14:textId="64A13F88" w:rsidR="00EF4CEA" w:rsidRDefault="00554AFC" w:rsidP="00F02E49">
      <w:pPr>
        <w:pStyle w:val="ListParagraph"/>
        <w:numPr>
          <w:ilvl w:val="0"/>
          <w:numId w:val="18"/>
        </w:numPr>
        <w:spacing w:after="40"/>
        <w:ind w:left="567" w:hanging="425"/>
        <w:contextualSpacing w:val="0"/>
      </w:pPr>
      <w:r>
        <w:t>No. M</w:t>
      </w:r>
      <w:r w:rsidR="00330FD8" w:rsidRPr="00330FD8">
        <w:t xml:space="preserve">ost disabilities are invisible, in most cases you cannot tell </w:t>
      </w:r>
      <w:r w:rsidR="00330FD8">
        <w:t xml:space="preserve">just </w:t>
      </w:r>
      <w:r w:rsidR="00330FD8" w:rsidRPr="00330FD8">
        <w:t>by looking at someone whether they face barriers</w:t>
      </w:r>
      <w:r w:rsidR="00C4186D">
        <w:t xml:space="preserve"> to accessibility</w:t>
      </w:r>
      <w:r w:rsidR="00330FD8">
        <w:t>.</w:t>
      </w:r>
    </w:p>
    <w:p w14:paraId="37924531" w14:textId="6B279C28" w:rsidR="00EF4CEA" w:rsidRDefault="00330FD8" w:rsidP="00F02E49">
      <w:pPr>
        <w:pStyle w:val="ListParagraph"/>
        <w:numPr>
          <w:ilvl w:val="0"/>
          <w:numId w:val="18"/>
        </w:numPr>
        <w:spacing w:after="40"/>
        <w:ind w:left="567" w:hanging="425"/>
        <w:contextualSpacing w:val="0"/>
      </w:pPr>
      <w:r>
        <w:t>b</w:t>
      </w:r>
      <w:r>
        <w:tab/>
        <w:t xml:space="preserve"> </w:t>
      </w:r>
    </w:p>
    <w:p w14:paraId="3A8AD2EA" w14:textId="49CFC832" w:rsidR="00EF4CEA" w:rsidRDefault="00330FD8" w:rsidP="00F02E49">
      <w:pPr>
        <w:pStyle w:val="ListParagraph"/>
        <w:numPr>
          <w:ilvl w:val="0"/>
          <w:numId w:val="18"/>
        </w:numPr>
        <w:spacing w:after="40"/>
        <w:ind w:left="567" w:hanging="425"/>
        <w:contextualSpacing w:val="0"/>
      </w:pPr>
      <w:r>
        <w:t>d</w:t>
      </w:r>
    </w:p>
    <w:p w14:paraId="73137F1C" w14:textId="2A986ED3" w:rsidR="00EF4CEA" w:rsidRDefault="00841593" w:rsidP="00F02E49">
      <w:pPr>
        <w:pStyle w:val="ListParagraph"/>
        <w:numPr>
          <w:ilvl w:val="0"/>
          <w:numId w:val="18"/>
        </w:numPr>
        <w:spacing w:after="40"/>
        <w:ind w:left="567" w:hanging="425"/>
        <w:contextualSpacing w:val="0"/>
      </w:pPr>
      <w:r>
        <w:t>c</w:t>
      </w:r>
    </w:p>
    <w:p w14:paraId="7209522F" w14:textId="13088EC6" w:rsidR="00EF4CEA" w:rsidRDefault="00EF4CEA" w:rsidP="00F02E49">
      <w:pPr>
        <w:pStyle w:val="ListParagraph"/>
        <w:numPr>
          <w:ilvl w:val="0"/>
          <w:numId w:val="18"/>
        </w:numPr>
        <w:spacing w:after="40"/>
        <w:ind w:left="567" w:hanging="425"/>
        <w:contextualSpacing w:val="0"/>
      </w:pPr>
      <w:r>
        <w:t>a.</w:t>
      </w:r>
      <w:r w:rsidR="00841593">
        <w:t xml:space="preserve"> </w:t>
      </w:r>
      <w:r w:rsidR="00330FD8">
        <w:t>True</w:t>
      </w:r>
      <w:r w:rsidR="00841593">
        <w:t xml:space="preserve"> </w:t>
      </w:r>
      <w:r w:rsidR="00841593">
        <w:tab/>
        <w:t xml:space="preserve">b. </w:t>
      </w:r>
      <w:r w:rsidR="00330FD8">
        <w:t>False</w:t>
      </w:r>
    </w:p>
    <w:p w14:paraId="71FCC173" w14:textId="77777777" w:rsidR="00EF4CEA" w:rsidRDefault="00841593" w:rsidP="00F02E49">
      <w:pPr>
        <w:pStyle w:val="ListParagraph"/>
        <w:numPr>
          <w:ilvl w:val="0"/>
          <w:numId w:val="18"/>
        </w:numPr>
        <w:spacing w:after="40"/>
        <w:ind w:left="567" w:hanging="425"/>
        <w:contextualSpacing w:val="0"/>
      </w:pPr>
      <w:r>
        <w:t>False</w:t>
      </w:r>
    </w:p>
    <w:p w14:paraId="18C3C929" w14:textId="77777777" w:rsidR="00EF4CEA" w:rsidRDefault="00841593" w:rsidP="00F02E49">
      <w:pPr>
        <w:pStyle w:val="ListParagraph"/>
        <w:numPr>
          <w:ilvl w:val="0"/>
          <w:numId w:val="18"/>
        </w:numPr>
        <w:spacing w:after="40"/>
        <w:ind w:left="567" w:hanging="425"/>
        <w:contextualSpacing w:val="0"/>
      </w:pPr>
      <w:r>
        <w:t>True</w:t>
      </w:r>
    </w:p>
    <w:p w14:paraId="42D4A023" w14:textId="77777777" w:rsidR="00EF4CEA" w:rsidRDefault="00330FD8" w:rsidP="00F02E49">
      <w:pPr>
        <w:pStyle w:val="ListParagraph"/>
        <w:numPr>
          <w:ilvl w:val="0"/>
          <w:numId w:val="18"/>
        </w:numPr>
        <w:spacing w:after="40"/>
        <w:ind w:left="567" w:hanging="425"/>
        <w:contextualSpacing w:val="0"/>
      </w:pPr>
      <w:r>
        <w:t xml:space="preserve">False </w:t>
      </w:r>
    </w:p>
    <w:p w14:paraId="1C910978" w14:textId="5B38FC01" w:rsidR="00EF4CEA" w:rsidRDefault="00841593" w:rsidP="00F02E49">
      <w:pPr>
        <w:pStyle w:val="ListParagraph"/>
        <w:numPr>
          <w:ilvl w:val="0"/>
          <w:numId w:val="18"/>
        </w:numPr>
        <w:spacing w:after="40"/>
        <w:ind w:left="567" w:hanging="425"/>
        <w:contextualSpacing w:val="0"/>
      </w:pPr>
      <w:r>
        <w:t xml:space="preserve">c </w:t>
      </w:r>
    </w:p>
    <w:p w14:paraId="2B8A830B" w14:textId="77777777" w:rsidR="00C03285" w:rsidRDefault="00330FD8" w:rsidP="00F02E49">
      <w:pPr>
        <w:pStyle w:val="ListParagraph"/>
        <w:numPr>
          <w:ilvl w:val="0"/>
          <w:numId w:val="18"/>
        </w:numPr>
        <w:spacing w:after="40"/>
        <w:ind w:left="567" w:hanging="425"/>
        <w:contextualSpacing w:val="0"/>
      </w:pPr>
      <w:r>
        <w:t>a.</w:t>
      </w:r>
      <w:r w:rsidR="00841593">
        <w:t xml:space="preserve"> True </w:t>
      </w:r>
      <w:r w:rsidR="00841593">
        <w:tab/>
      </w:r>
      <w:r>
        <w:t>b.</w:t>
      </w:r>
      <w:r w:rsidR="00841593">
        <w:t xml:space="preserve"> False</w:t>
      </w:r>
      <w:r w:rsidR="00841593">
        <w:tab/>
      </w:r>
      <w:r>
        <w:t>c.</w:t>
      </w:r>
      <w:r w:rsidR="00841593">
        <w:t xml:space="preserve"> False</w:t>
      </w:r>
      <w:r w:rsidR="00841593">
        <w:tab/>
      </w:r>
      <w:r>
        <w:t>d.</w:t>
      </w:r>
      <w:r w:rsidR="00841593">
        <w:t xml:space="preserve"> False</w:t>
      </w:r>
      <w:r w:rsidR="00841593">
        <w:tab/>
      </w:r>
      <w:r>
        <w:t>e.</w:t>
      </w:r>
      <w:r w:rsidR="00841593">
        <w:t xml:space="preserve"> True</w:t>
      </w:r>
      <w:r w:rsidR="00841593">
        <w:tab/>
      </w:r>
      <w:r w:rsidR="00C03285">
        <w:t>f</w:t>
      </w:r>
      <w:r>
        <w:t>.</w:t>
      </w:r>
      <w:r w:rsidR="00841593">
        <w:t xml:space="preserve"> </w:t>
      </w:r>
      <w:r>
        <w:t xml:space="preserve">False   </w:t>
      </w:r>
      <w:r w:rsidR="00C03285">
        <w:t>g</w:t>
      </w:r>
      <w:r>
        <w:t>.</w:t>
      </w:r>
      <w:r w:rsidR="00841593">
        <w:t xml:space="preserve"> </w:t>
      </w:r>
      <w:r>
        <w:t xml:space="preserve">True </w:t>
      </w:r>
      <w:r w:rsidR="00841593">
        <w:tab/>
      </w:r>
    </w:p>
    <w:p w14:paraId="78C1E1A1" w14:textId="37F783F1" w:rsidR="00F16965" w:rsidRDefault="00C03285" w:rsidP="00F02E49">
      <w:pPr>
        <w:pStyle w:val="ListParagraph"/>
        <w:spacing w:after="40"/>
        <w:ind w:left="567"/>
        <w:contextualSpacing w:val="0"/>
      </w:pPr>
      <w:r>
        <w:t>h</w:t>
      </w:r>
      <w:r w:rsidR="00330FD8">
        <w:t>.</w:t>
      </w:r>
      <w:r w:rsidR="00841593">
        <w:t xml:space="preserve"> </w:t>
      </w:r>
      <w:r w:rsidR="00330FD8">
        <w:t>True</w:t>
      </w:r>
      <w:r w:rsidR="00841593">
        <w:tab/>
      </w:r>
      <w:proofErr w:type="spellStart"/>
      <w:r>
        <w:t>i</w:t>
      </w:r>
      <w:proofErr w:type="spellEnd"/>
      <w:r w:rsidR="00330FD8">
        <w:t>.</w:t>
      </w:r>
      <w:r w:rsidR="00841593">
        <w:t xml:space="preserve"> </w:t>
      </w:r>
      <w:r w:rsidR="00330FD8">
        <w:t xml:space="preserve">True </w:t>
      </w:r>
      <w:r w:rsidR="00330FD8">
        <w:tab/>
      </w:r>
      <w:r>
        <w:t>j</w:t>
      </w:r>
      <w:r w:rsidR="00330FD8">
        <w:t>.</w:t>
      </w:r>
      <w:r w:rsidR="00841593">
        <w:t xml:space="preserve"> </w:t>
      </w:r>
      <w:r w:rsidR="00330FD8">
        <w:t xml:space="preserve">False    </w:t>
      </w:r>
    </w:p>
    <w:p w14:paraId="6922E54C" w14:textId="057D82E1" w:rsidR="003D20B5" w:rsidRDefault="003D20B5" w:rsidP="00F02E49">
      <w:pPr>
        <w:spacing w:before="360" w:after="240"/>
      </w:pPr>
      <w:r>
        <w:t>Scenarios (</w:t>
      </w:r>
      <w:r w:rsidR="005A452B" w:rsidRPr="005A452B">
        <w:rPr>
          <w:i/>
        </w:rPr>
        <w:t xml:space="preserve">Note: there </w:t>
      </w:r>
      <w:r w:rsidRPr="005A452B">
        <w:rPr>
          <w:i/>
        </w:rPr>
        <w:t>may be multiple answers depending on rationale</w:t>
      </w:r>
      <w:r>
        <w:t>):</w:t>
      </w:r>
    </w:p>
    <w:p w14:paraId="4FCB85A3" w14:textId="1E18FE8A" w:rsidR="003D20B5" w:rsidRDefault="003D20B5" w:rsidP="003D20B5">
      <w:pPr>
        <w:pStyle w:val="ListParagraph"/>
        <w:numPr>
          <w:ilvl w:val="0"/>
          <w:numId w:val="19"/>
        </w:numPr>
      </w:pPr>
      <w:r>
        <w:t>The barrier is attitudinal.</w:t>
      </w:r>
      <w:r w:rsidRPr="003D20B5">
        <w:t xml:space="preserve"> </w:t>
      </w:r>
      <w:r>
        <w:t>Ren should expect the service provider to communicate with her directly.</w:t>
      </w:r>
    </w:p>
    <w:p w14:paraId="3FE9A8E2" w14:textId="783DECED" w:rsidR="003D20B5" w:rsidRDefault="003D20B5" w:rsidP="003D20B5">
      <w:pPr>
        <w:pStyle w:val="ListParagraph"/>
        <w:numPr>
          <w:ilvl w:val="0"/>
          <w:numId w:val="19"/>
        </w:numPr>
        <w:spacing w:before="120"/>
        <w:ind w:left="714" w:hanging="357"/>
        <w:contextualSpacing w:val="0"/>
      </w:pPr>
      <w:r>
        <w:t>The barrier is related to information and communication. May also be structural.</w:t>
      </w:r>
      <w:r w:rsidRPr="003D20B5">
        <w:t xml:space="preserve"> </w:t>
      </w:r>
      <w:r>
        <w:t>You can offer Fred a quiet space. Another option may be writing the information down.</w:t>
      </w:r>
    </w:p>
    <w:p w14:paraId="7AB74B03" w14:textId="72E06C0A" w:rsidR="003D20B5" w:rsidRDefault="003D20B5" w:rsidP="003D20B5">
      <w:pPr>
        <w:pStyle w:val="ListParagraph"/>
        <w:numPr>
          <w:ilvl w:val="0"/>
          <w:numId w:val="19"/>
        </w:numPr>
        <w:spacing w:before="120"/>
        <w:contextualSpacing w:val="0"/>
      </w:pPr>
      <w:r>
        <w:t>The barrier is structural.</w:t>
      </w:r>
      <w:r w:rsidRPr="003D20B5">
        <w:t xml:space="preserve"> </w:t>
      </w:r>
      <w:r>
        <w:t xml:space="preserve">Depending on your organization, you can offer to take the good or service directly to the customer. You can offer to meet at an accessible location. There may be another accessible entrance.  </w:t>
      </w:r>
    </w:p>
    <w:p w14:paraId="269DAAAE" w14:textId="7F99C99F" w:rsidR="003D20B5" w:rsidRDefault="003D20B5" w:rsidP="003D20B5">
      <w:pPr>
        <w:pStyle w:val="ListParagraph"/>
        <w:numPr>
          <w:ilvl w:val="0"/>
          <w:numId w:val="19"/>
        </w:numPr>
        <w:spacing w:before="120"/>
        <w:contextualSpacing w:val="0"/>
      </w:pPr>
      <w:r>
        <w:t>This may be a technological barrier. It may also be a barrier related to information and communications. You could read the coupon to your customer if they are unable to access it, or offer alternate formats if they would like it printed, for example. You can also accept printed copies.</w:t>
      </w:r>
    </w:p>
    <w:p w14:paraId="4371EF69" w14:textId="5E1C2C1E" w:rsidR="00173C6A" w:rsidRPr="00A8560B" w:rsidRDefault="003D20B5" w:rsidP="00A8560B">
      <w:pPr>
        <w:pStyle w:val="ListParagraph"/>
        <w:numPr>
          <w:ilvl w:val="0"/>
          <w:numId w:val="19"/>
        </w:numPr>
        <w:spacing w:before="120"/>
        <w:contextualSpacing w:val="0"/>
        <w:rPr>
          <w:rFonts w:eastAsia="Calibri"/>
        </w:rPr>
      </w:pPr>
      <w:r>
        <w:t xml:space="preserve">You </w:t>
      </w:r>
      <w:r w:rsidR="00A8560B" w:rsidRPr="00A8560B">
        <w:t xml:space="preserve">could make this brochure more accessible by increasing the font size to at least a size 12. You could change the text </w:t>
      </w:r>
      <w:proofErr w:type="spellStart"/>
      <w:r w:rsidR="00A8560B" w:rsidRPr="00A8560B">
        <w:t>colour</w:t>
      </w:r>
      <w:proofErr w:type="spellEnd"/>
      <w:r w:rsidR="00A8560B" w:rsidRPr="00A8560B">
        <w:t xml:space="preserve"> to black or increase the contrast. You could change the font style to Arial or use a font that is easier to read. You could add symbols for Facebook and Twitter. You could add descriptive alternate text for the image. You could offer to read it aloud or send the information in plain text to your customer. You should include an access offer: This document is available in alternate formats on request.</w:t>
      </w:r>
    </w:p>
    <w:p w14:paraId="2166D930" w14:textId="188BE9E1" w:rsidR="00B1006C" w:rsidRPr="00EF4CEA" w:rsidRDefault="00B1006C" w:rsidP="00173C6A">
      <w:pPr>
        <w:pStyle w:val="Heading1"/>
        <w:spacing w:before="480"/>
        <w:rPr>
          <w:color w:val="auto"/>
          <w:sz w:val="28"/>
          <w:szCs w:val="28"/>
        </w:rPr>
      </w:pPr>
      <w:r w:rsidRPr="00EF4CEA">
        <w:rPr>
          <w:color w:val="auto"/>
          <w:sz w:val="28"/>
          <w:szCs w:val="28"/>
        </w:rPr>
        <w:lastRenderedPageBreak/>
        <w:t>For more information</w:t>
      </w:r>
      <w:r w:rsidR="0011033E">
        <w:rPr>
          <w:color w:val="auto"/>
          <w:sz w:val="28"/>
          <w:szCs w:val="28"/>
        </w:rPr>
        <w:t>,</w:t>
      </w:r>
      <w:r w:rsidRPr="00EF4CEA">
        <w:rPr>
          <w:color w:val="auto"/>
          <w:sz w:val="28"/>
          <w:szCs w:val="28"/>
        </w:rPr>
        <w:t xml:space="preserve"> contact: </w:t>
      </w:r>
    </w:p>
    <w:p w14:paraId="793BFDDE" w14:textId="4FF54AF7" w:rsidR="00B1006C" w:rsidRPr="00EF4CEA" w:rsidRDefault="00B1006C" w:rsidP="00B1006C">
      <w:pPr>
        <w:pStyle w:val="Heading1"/>
        <w:rPr>
          <w:color w:val="auto"/>
          <w:sz w:val="28"/>
          <w:szCs w:val="28"/>
        </w:rPr>
      </w:pPr>
      <w:r w:rsidRPr="00EF4CEA">
        <w:rPr>
          <w:color w:val="auto"/>
          <w:sz w:val="28"/>
          <w:szCs w:val="28"/>
        </w:rPr>
        <w:t xml:space="preserve">Disabilities Issues Office (DIO)  </w:t>
      </w:r>
    </w:p>
    <w:p w14:paraId="0D872CBB" w14:textId="77777777" w:rsidR="00B1006C" w:rsidRPr="00EF4CEA" w:rsidRDefault="00B1006C" w:rsidP="00B1006C">
      <w:pPr>
        <w:spacing w:after="12" w:line="267" w:lineRule="auto"/>
        <w:rPr>
          <w:rFonts w:cs="Arial"/>
          <w:color w:val="auto"/>
          <w:szCs w:val="28"/>
        </w:rPr>
      </w:pPr>
      <w:r w:rsidRPr="00EF4CEA">
        <w:rPr>
          <w:rFonts w:cs="Arial"/>
          <w:color w:val="auto"/>
          <w:szCs w:val="28"/>
        </w:rPr>
        <w:t xml:space="preserve">630 - 240 Graham Avenue </w:t>
      </w:r>
    </w:p>
    <w:p w14:paraId="15CBC359" w14:textId="77777777" w:rsidR="00B1006C" w:rsidRPr="00EF4CEA" w:rsidRDefault="00B1006C" w:rsidP="00B1006C">
      <w:pPr>
        <w:spacing w:after="12" w:line="267" w:lineRule="auto"/>
        <w:rPr>
          <w:rFonts w:cs="Arial"/>
          <w:color w:val="auto"/>
          <w:szCs w:val="28"/>
        </w:rPr>
      </w:pPr>
      <w:r w:rsidRPr="00EF4CEA">
        <w:rPr>
          <w:rFonts w:cs="Arial"/>
          <w:color w:val="auto"/>
          <w:szCs w:val="28"/>
        </w:rPr>
        <w:t xml:space="preserve">Winnipeg </w:t>
      </w:r>
      <w:proofErr w:type="gramStart"/>
      <w:r w:rsidRPr="00EF4CEA">
        <w:rPr>
          <w:rFonts w:cs="Arial"/>
          <w:color w:val="auto"/>
          <w:szCs w:val="28"/>
        </w:rPr>
        <w:t>MB  R3C</w:t>
      </w:r>
      <w:proofErr w:type="gramEnd"/>
      <w:r w:rsidRPr="00EF4CEA">
        <w:rPr>
          <w:rFonts w:cs="Arial"/>
          <w:color w:val="auto"/>
          <w:szCs w:val="28"/>
        </w:rPr>
        <w:t xml:space="preserve"> 0J7 </w:t>
      </w:r>
    </w:p>
    <w:p w14:paraId="4511F6C3" w14:textId="77777777" w:rsidR="00B1006C" w:rsidRPr="00EF4CEA" w:rsidRDefault="00B1006C" w:rsidP="00B1006C">
      <w:pPr>
        <w:tabs>
          <w:tab w:val="left" w:pos="2977"/>
        </w:tabs>
        <w:spacing w:after="12" w:line="267" w:lineRule="auto"/>
        <w:ind w:right="4"/>
        <w:rPr>
          <w:rFonts w:eastAsiaTheme="minorHAnsi" w:cs="Arial"/>
          <w:color w:val="auto"/>
          <w:szCs w:val="28"/>
        </w:rPr>
      </w:pPr>
      <w:r w:rsidRPr="00EF4CEA">
        <w:rPr>
          <w:rFonts w:cs="Arial"/>
          <w:color w:val="auto"/>
          <w:szCs w:val="28"/>
        </w:rPr>
        <w:t>Phone:  204-945-7613 (in Winnipeg)</w:t>
      </w:r>
      <w:r w:rsidRPr="00EF4CEA">
        <w:rPr>
          <w:rFonts w:eastAsiaTheme="minorHAnsi" w:cs="Arial"/>
          <w:color w:val="auto"/>
          <w:szCs w:val="28"/>
        </w:rPr>
        <w:t xml:space="preserve"> </w:t>
      </w:r>
    </w:p>
    <w:p w14:paraId="5D3470FA" w14:textId="1BDE873B" w:rsidR="00B1006C" w:rsidRPr="00EF4CEA" w:rsidRDefault="00B1006C" w:rsidP="00B1006C">
      <w:pPr>
        <w:tabs>
          <w:tab w:val="left" w:pos="2977"/>
        </w:tabs>
        <w:spacing w:after="12" w:line="267" w:lineRule="auto"/>
        <w:ind w:right="4"/>
        <w:rPr>
          <w:rFonts w:cs="Arial"/>
          <w:color w:val="auto"/>
          <w:szCs w:val="28"/>
        </w:rPr>
      </w:pPr>
      <w:r w:rsidRPr="00EF4CEA">
        <w:rPr>
          <w:rFonts w:cs="Arial"/>
          <w:color w:val="auto"/>
          <w:szCs w:val="28"/>
        </w:rPr>
        <w:t>Toll-Free: 1-800-282-8069, Ext. 7613 (outside Winnipeg).</w:t>
      </w:r>
    </w:p>
    <w:p w14:paraId="7B9AEE36" w14:textId="1C7269AC" w:rsidR="00B1006C" w:rsidRPr="00EF4CEA" w:rsidRDefault="00B1006C" w:rsidP="00B1006C">
      <w:pPr>
        <w:spacing w:after="12" w:line="267" w:lineRule="auto"/>
        <w:ind w:right="6347"/>
        <w:rPr>
          <w:rFonts w:cs="Arial"/>
          <w:color w:val="auto"/>
          <w:szCs w:val="28"/>
          <w:lang w:val="fr-CA"/>
        </w:rPr>
      </w:pPr>
      <w:r w:rsidRPr="00EF4CEA">
        <w:rPr>
          <w:rFonts w:cs="Arial"/>
          <w:color w:val="auto"/>
          <w:szCs w:val="28"/>
          <w:lang w:val="fr-CA"/>
        </w:rPr>
        <w:t>Fax: 204-948-2896</w:t>
      </w:r>
    </w:p>
    <w:p w14:paraId="3FDF145E" w14:textId="4F53E740" w:rsidR="00B1006C" w:rsidRPr="00EF4CEA" w:rsidRDefault="00B1006C" w:rsidP="00B1006C">
      <w:pPr>
        <w:spacing w:after="12" w:line="267" w:lineRule="auto"/>
        <w:ind w:right="6347"/>
        <w:rPr>
          <w:rFonts w:cs="Arial"/>
          <w:color w:val="auto"/>
          <w:szCs w:val="28"/>
          <w:lang w:val="fr-CA"/>
        </w:rPr>
      </w:pPr>
      <w:r w:rsidRPr="00EF4CEA">
        <w:rPr>
          <w:rFonts w:cs="Arial"/>
          <w:color w:val="auto"/>
          <w:szCs w:val="28"/>
          <w:lang w:val="fr-CA"/>
        </w:rPr>
        <w:t xml:space="preserve">Email:  </w:t>
      </w:r>
      <w:r w:rsidRPr="00EF4CEA">
        <w:rPr>
          <w:rStyle w:val="Hyperlink"/>
          <w:rFonts w:cs="Arial"/>
          <w:color w:val="auto"/>
          <w:sz w:val="28"/>
          <w:szCs w:val="28"/>
          <w:lang w:val="fr-CA"/>
        </w:rPr>
        <w:t>dio@gov.mb.ca</w:t>
      </w:r>
      <w:r w:rsidRPr="00EF4CEA">
        <w:rPr>
          <w:rFonts w:cs="Arial"/>
          <w:color w:val="auto"/>
          <w:szCs w:val="28"/>
          <w:lang w:val="fr-CA"/>
        </w:rPr>
        <w:t xml:space="preserve"> </w:t>
      </w:r>
    </w:p>
    <w:p w14:paraId="08B97366" w14:textId="77777777" w:rsidR="00B1006C" w:rsidRPr="00EF4CEA" w:rsidRDefault="00B1006C" w:rsidP="00B1006C">
      <w:pPr>
        <w:spacing w:after="12" w:line="267" w:lineRule="auto"/>
        <w:ind w:right="-55"/>
        <w:rPr>
          <w:rFonts w:cs="Arial"/>
          <w:b/>
          <w:color w:val="auto"/>
          <w:szCs w:val="28"/>
          <w:lang w:val="fr-CA"/>
        </w:rPr>
      </w:pPr>
    </w:p>
    <w:p w14:paraId="772C8CF3" w14:textId="77777777" w:rsidR="00317753" w:rsidRPr="00A565C5" w:rsidRDefault="00317753" w:rsidP="00C8400D">
      <w:pPr>
        <w:spacing w:before="480" w:after="12" w:line="266" w:lineRule="auto"/>
        <w:ind w:right="-57"/>
        <w:rPr>
          <w:rFonts w:cs="Arial"/>
          <w:b/>
          <w:color w:val="auto"/>
          <w:szCs w:val="28"/>
          <w:lang w:val="fr-CA"/>
        </w:rPr>
      </w:pPr>
    </w:p>
    <w:p w14:paraId="34D69FD0" w14:textId="08A68442" w:rsidR="00B1006C" w:rsidRPr="00EF4CEA" w:rsidRDefault="00B1006C" w:rsidP="00C8400D">
      <w:pPr>
        <w:spacing w:before="480" w:after="12" w:line="266" w:lineRule="auto"/>
        <w:ind w:right="-57"/>
        <w:rPr>
          <w:rFonts w:cs="Arial"/>
          <w:color w:val="auto"/>
          <w:szCs w:val="28"/>
        </w:rPr>
      </w:pPr>
      <w:r w:rsidRPr="00EF4CEA">
        <w:rPr>
          <w:rFonts w:cs="Arial"/>
          <w:b/>
          <w:color w:val="auto"/>
          <w:szCs w:val="28"/>
        </w:rPr>
        <w:t xml:space="preserve">Visit </w:t>
      </w:r>
      <w:hyperlink r:id="rId20" w:history="1">
        <w:r w:rsidRPr="00EF4CEA">
          <w:rPr>
            <w:rStyle w:val="Hyperlink"/>
            <w:rFonts w:cs="Arial"/>
            <w:sz w:val="28"/>
            <w:szCs w:val="28"/>
          </w:rPr>
          <w:t>www.AccessibilityMB.ca</w:t>
        </w:r>
      </w:hyperlink>
      <w:r w:rsidRPr="00EF4CEA">
        <w:rPr>
          <w:rFonts w:cs="Arial"/>
          <w:color w:val="auto"/>
          <w:szCs w:val="28"/>
        </w:rPr>
        <w:t xml:space="preserve"> </w:t>
      </w:r>
      <w:r w:rsidRPr="00EF4CEA">
        <w:rPr>
          <w:rFonts w:cs="Arial"/>
          <w:b/>
          <w:color w:val="auto"/>
          <w:szCs w:val="28"/>
        </w:rPr>
        <w:t>to learn more</w:t>
      </w:r>
      <w:r w:rsidRPr="00EF4CEA">
        <w:rPr>
          <w:rFonts w:cs="Arial"/>
          <w:color w:val="auto"/>
          <w:szCs w:val="28"/>
        </w:rPr>
        <w:t xml:space="preserve"> </w:t>
      </w:r>
    </w:p>
    <w:p w14:paraId="0F8519B8" w14:textId="77777777" w:rsidR="00B1006C" w:rsidRPr="00EF4CEA" w:rsidRDefault="00B1006C" w:rsidP="00B1006C">
      <w:pPr>
        <w:ind w:right="-55"/>
        <w:rPr>
          <w:rFonts w:cs="Arial"/>
          <w:color w:val="auto"/>
          <w:szCs w:val="28"/>
        </w:rPr>
      </w:pPr>
      <w:r w:rsidRPr="00EF4CEA">
        <w:rPr>
          <w:rFonts w:cs="Arial"/>
          <w:b/>
          <w:color w:val="auto"/>
          <w:szCs w:val="28"/>
        </w:rPr>
        <w:t>Subscribe to our newsletter</w:t>
      </w:r>
      <w:r w:rsidRPr="00EF4CEA">
        <w:rPr>
          <w:rFonts w:cs="Arial"/>
          <w:color w:val="auto"/>
          <w:szCs w:val="28"/>
        </w:rPr>
        <w:t xml:space="preserve"> </w:t>
      </w:r>
      <w:hyperlink r:id="rId21">
        <w:r w:rsidRPr="00EF4CEA">
          <w:rPr>
            <w:rStyle w:val="Hyperlink"/>
            <w:rFonts w:cs="Arial"/>
            <w:sz w:val="28"/>
            <w:szCs w:val="28"/>
          </w:rPr>
          <w:t>Accessibility News</w:t>
        </w:r>
      </w:hyperlink>
      <w:hyperlink r:id="rId22">
        <w:r w:rsidRPr="00EF4CEA">
          <w:rPr>
            <w:rStyle w:val="Hyperlink"/>
            <w:rFonts w:cs="Arial"/>
            <w:color w:val="auto"/>
            <w:sz w:val="28"/>
            <w:szCs w:val="28"/>
          </w:rPr>
          <w:t xml:space="preserve"> </w:t>
        </w:r>
      </w:hyperlink>
    </w:p>
    <w:p w14:paraId="0F41D160" w14:textId="77777777" w:rsidR="00B1006C" w:rsidRPr="00EF4CEA" w:rsidRDefault="00B1006C" w:rsidP="00B1006C">
      <w:pPr>
        <w:spacing w:after="21" w:line="259" w:lineRule="auto"/>
        <w:rPr>
          <w:rFonts w:cs="Arial"/>
          <w:b/>
          <w:color w:val="auto"/>
          <w:szCs w:val="28"/>
        </w:rPr>
      </w:pPr>
      <w:r w:rsidRPr="00EF4CEA">
        <w:rPr>
          <w:rFonts w:cs="Arial"/>
          <w:b/>
          <w:color w:val="auto"/>
          <w:szCs w:val="28"/>
        </w:rPr>
        <w:t xml:space="preserve">Join the </w:t>
      </w:r>
      <w:r w:rsidRPr="00EF4CEA">
        <w:rPr>
          <w:rFonts w:cs="Arial"/>
          <w:b/>
          <w:color w:val="385623" w:themeColor="accent6" w:themeShade="80"/>
          <w:szCs w:val="28"/>
        </w:rPr>
        <w:t>#</w:t>
      </w:r>
      <w:proofErr w:type="spellStart"/>
      <w:r w:rsidRPr="00EF4CEA">
        <w:rPr>
          <w:rFonts w:cs="Arial"/>
          <w:b/>
          <w:color w:val="385623" w:themeColor="accent6" w:themeShade="80"/>
          <w:szCs w:val="28"/>
        </w:rPr>
        <w:t>AccessibleMB</w:t>
      </w:r>
      <w:proofErr w:type="spellEnd"/>
      <w:r w:rsidRPr="00EF4CEA">
        <w:rPr>
          <w:rFonts w:cs="Arial"/>
          <w:b/>
          <w:color w:val="385623" w:themeColor="accent6" w:themeShade="80"/>
          <w:szCs w:val="28"/>
        </w:rPr>
        <w:t xml:space="preserve"> </w:t>
      </w:r>
      <w:r w:rsidRPr="00EF4CEA">
        <w:rPr>
          <w:rFonts w:cs="Arial"/>
          <w:b/>
          <w:color w:val="auto"/>
          <w:szCs w:val="28"/>
        </w:rPr>
        <w:t xml:space="preserve">conversation on Twitter and Facebook  </w:t>
      </w:r>
    </w:p>
    <w:sectPr w:rsidR="00B1006C" w:rsidRPr="00EF4CEA" w:rsidSect="00E25703">
      <w:footerReference w:type="even" r:id="rId23"/>
      <w:footerReference w:type="default" r:id="rId24"/>
      <w:headerReference w:type="first" r:id="rId25"/>
      <w:footerReference w:type="first" r:id="rId26"/>
      <w:pgSz w:w="12240" w:h="15840"/>
      <w:pgMar w:top="567" w:right="851" w:bottom="567" w:left="856" w:header="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073A1" w14:textId="77777777" w:rsidR="001F4A0D" w:rsidRDefault="001F4A0D">
      <w:r>
        <w:separator/>
      </w:r>
    </w:p>
  </w:endnote>
  <w:endnote w:type="continuationSeparator" w:id="0">
    <w:p w14:paraId="75304405" w14:textId="77777777" w:rsidR="001F4A0D" w:rsidRDefault="001F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871E" w14:textId="77777777" w:rsidR="003C0CF8" w:rsidRDefault="003C0CF8">
    <w:pPr>
      <w:spacing w:line="259" w:lineRule="auto"/>
      <w:ind w:right="-6"/>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150C5C3F" w14:textId="77777777" w:rsidR="003C0CF8" w:rsidRDefault="003C0CF8">
    <w:pPr>
      <w:spacing w:line="259" w:lineRule="auto"/>
      <w:ind w:left="653"/>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58566"/>
      <w:docPartObj>
        <w:docPartGallery w:val="Page Numbers (Bottom of Page)"/>
        <w:docPartUnique/>
      </w:docPartObj>
    </w:sdtPr>
    <w:sdtEndPr/>
    <w:sdtContent>
      <w:sdt>
        <w:sdtPr>
          <w:id w:val="-1151365517"/>
          <w:docPartObj>
            <w:docPartGallery w:val="Page Numbers (Top of Page)"/>
            <w:docPartUnique/>
          </w:docPartObj>
        </w:sdtPr>
        <w:sdtEndPr/>
        <w:sdtContent>
          <w:p w14:paraId="73104C47" w14:textId="61085148" w:rsidR="00D83BF7" w:rsidRPr="00D83BF7" w:rsidRDefault="00D83BF7" w:rsidP="00D83BF7">
            <w:pPr>
              <w:pStyle w:val="Footer"/>
              <w:jc w:val="right"/>
            </w:pPr>
            <w:r>
              <w:t xml:space="preserve"> </w:t>
            </w:r>
            <w:r w:rsidR="00CC3E53">
              <w:t xml:space="preserve">Page </w:t>
            </w:r>
            <w:r w:rsidR="00CC3E53">
              <w:rPr>
                <w:b/>
                <w:bCs/>
                <w:sz w:val="24"/>
              </w:rPr>
              <w:fldChar w:fldCharType="begin"/>
            </w:r>
            <w:r w:rsidR="00CC3E53">
              <w:rPr>
                <w:b/>
                <w:bCs/>
              </w:rPr>
              <w:instrText xml:space="preserve"> PAGE </w:instrText>
            </w:r>
            <w:r w:rsidR="00CC3E53">
              <w:rPr>
                <w:b/>
                <w:bCs/>
                <w:sz w:val="24"/>
              </w:rPr>
              <w:fldChar w:fldCharType="separate"/>
            </w:r>
            <w:r w:rsidR="002940A5">
              <w:rPr>
                <w:b/>
                <w:bCs/>
                <w:noProof/>
              </w:rPr>
              <w:t>10</w:t>
            </w:r>
            <w:r w:rsidR="00CC3E53">
              <w:rPr>
                <w:b/>
                <w:bCs/>
                <w:sz w:val="24"/>
              </w:rPr>
              <w:fldChar w:fldCharType="end"/>
            </w:r>
            <w:r w:rsidR="00CC3E53">
              <w:t xml:space="preserve"> of </w:t>
            </w:r>
            <w:r w:rsidR="00CC3E53">
              <w:rPr>
                <w:b/>
                <w:bCs/>
                <w:sz w:val="24"/>
              </w:rPr>
              <w:fldChar w:fldCharType="begin"/>
            </w:r>
            <w:r w:rsidR="00CC3E53">
              <w:rPr>
                <w:b/>
                <w:bCs/>
              </w:rPr>
              <w:instrText xml:space="preserve"> NUMPAGES  </w:instrText>
            </w:r>
            <w:r w:rsidR="00CC3E53">
              <w:rPr>
                <w:b/>
                <w:bCs/>
                <w:sz w:val="24"/>
              </w:rPr>
              <w:fldChar w:fldCharType="separate"/>
            </w:r>
            <w:r w:rsidR="002940A5">
              <w:rPr>
                <w:b/>
                <w:bCs/>
                <w:noProof/>
              </w:rPr>
              <w:t>10</w:t>
            </w:r>
            <w:r w:rsidR="00CC3E53">
              <w:rPr>
                <w:b/>
                <w:bCs/>
                <w:sz w:val="24"/>
              </w:rPr>
              <w:fldChar w:fldCharType="end"/>
            </w:r>
          </w:p>
          <w:p w14:paraId="55AF383F" w14:textId="1D6A9ED3" w:rsidR="00D83BF7" w:rsidRDefault="007E43F7" w:rsidP="00D83BF7">
            <w:pPr>
              <w:pStyle w:val="Footer"/>
              <w:jc w:val="right"/>
            </w:pPr>
            <w:r>
              <w:t xml:space="preserve">October </w:t>
            </w:r>
            <w:r w:rsidR="00D83BF7">
              <w:t xml:space="preserve">2018 </w:t>
            </w:r>
          </w:p>
          <w:p w14:paraId="09B30835" w14:textId="02BEF6D7" w:rsidR="00CC3E53" w:rsidRDefault="002940A5">
            <w:pPr>
              <w:pStyle w:val="Footer"/>
              <w:jc w:val="right"/>
            </w:pPr>
          </w:p>
        </w:sdtContent>
      </w:sdt>
    </w:sdtContent>
  </w:sdt>
  <w:p w14:paraId="344E8204" w14:textId="77777777" w:rsidR="00CC3E53" w:rsidRDefault="00CC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933245"/>
      <w:docPartObj>
        <w:docPartGallery w:val="Page Numbers (Bottom of Page)"/>
        <w:docPartUnique/>
      </w:docPartObj>
    </w:sdtPr>
    <w:sdtEndPr/>
    <w:sdtContent>
      <w:sdt>
        <w:sdtPr>
          <w:id w:val="-1769616900"/>
          <w:docPartObj>
            <w:docPartGallery w:val="Page Numbers (Top of Page)"/>
            <w:docPartUnique/>
          </w:docPartObj>
        </w:sdtPr>
        <w:sdtEndPr/>
        <w:sdtContent>
          <w:p w14:paraId="7296F455" w14:textId="314BBBE2" w:rsidR="00CC3E53" w:rsidRDefault="00E25703">
            <w:pPr>
              <w:pStyle w:val="Footer"/>
              <w:jc w:val="right"/>
            </w:pPr>
            <w:r>
              <w:rPr>
                <w:noProof/>
                <w:lang w:val="en-CA" w:eastAsia="en-CA"/>
              </w:rPr>
              <w:drawing>
                <wp:anchor distT="0" distB="0" distL="114300" distR="114300" simplePos="0" relativeHeight="251659264" behindDoc="0" locked="0" layoutInCell="1" allowOverlap="1" wp14:anchorId="1341295D" wp14:editId="167F8F98">
                  <wp:simplePos x="0" y="0"/>
                  <wp:positionH relativeFrom="page">
                    <wp:align>right</wp:align>
                  </wp:positionH>
                  <wp:positionV relativeFrom="paragraph">
                    <wp:posOffset>-1143359</wp:posOffset>
                  </wp:positionV>
                  <wp:extent cx="7997131" cy="2045970"/>
                  <wp:effectExtent l="0" t="0" r="4445" b="0"/>
                  <wp:wrapNone/>
                  <wp:docPr id="3" name="Picture 3" descr="Green swipe with text that says Disabilities Issues Office and Manitoba, with bison" title="Green swipe with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97131" cy="2045970"/>
                          </a:xfrm>
                          <a:prstGeom prst="rect">
                            <a:avLst/>
                          </a:prstGeom>
                        </pic:spPr>
                      </pic:pic>
                    </a:graphicData>
                  </a:graphic>
                  <wp14:sizeRelH relativeFrom="page">
                    <wp14:pctWidth>0</wp14:pctWidth>
                  </wp14:sizeRelH>
                  <wp14:sizeRelV relativeFrom="page">
                    <wp14:pctHeight>0</wp14:pctHeight>
                  </wp14:sizeRelV>
                </wp:anchor>
              </w:drawing>
            </w:r>
            <w:r w:rsidR="00CC3E53">
              <w:t xml:space="preserve">Page </w:t>
            </w:r>
            <w:r w:rsidR="00CC3E53">
              <w:rPr>
                <w:b/>
                <w:bCs/>
                <w:sz w:val="24"/>
              </w:rPr>
              <w:fldChar w:fldCharType="begin"/>
            </w:r>
            <w:r w:rsidR="00CC3E53">
              <w:rPr>
                <w:b/>
                <w:bCs/>
              </w:rPr>
              <w:instrText xml:space="preserve"> PAGE </w:instrText>
            </w:r>
            <w:r w:rsidR="00CC3E53">
              <w:rPr>
                <w:b/>
                <w:bCs/>
                <w:sz w:val="24"/>
              </w:rPr>
              <w:fldChar w:fldCharType="separate"/>
            </w:r>
            <w:r w:rsidR="00F02E49">
              <w:rPr>
                <w:b/>
                <w:bCs/>
                <w:noProof/>
              </w:rPr>
              <w:t>1</w:t>
            </w:r>
            <w:r w:rsidR="00CC3E53">
              <w:rPr>
                <w:b/>
                <w:bCs/>
                <w:sz w:val="24"/>
              </w:rPr>
              <w:fldChar w:fldCharType="end"/>
            </w:r>
            <w:r w:rsidR="00CC3E53">
              <w:t xml:space="preserve"> of </w:t>
            </w:r>
            <w:r w:rsidR="00CC3E53">
              <w:rPr>
                <w:b/>
                <w:bCs/>
                <w:sz w:val="24"/>
              </w:rPr>
              <w:fldChar w:fldCharType="begin"/>
            </w:r>
            <w:r w:rsidR="00CC3E53">
              <w:rPr>
                <w:b/>
                <w:bCs/>
              </w:rPr>
              <w:instrText xml:space="preserve"> NUMPAGES  </w:instrText>
            </w:r>
            <w:r w:rsidR="00CC3E53">
              <w:rPr>
                <w:b/>
                <w:bCs/>
                <w:sz w:val="24"/>
              </w:rPr>
              <w:fldChar w:fldCharType="separate"/>
            </w:r>
            <w:r w:rsidR="00F02E49">
              <w:rPr>
                <w:b/>
                <w:bCs/>
                <w:noProof/>
              </w:rPr>
              <w:t>10</w:t>
            </w:r>
            <w:r w:rsidR="00CC3E53">
              <w:rPr>
                <w:b/>
                <w:bCs/>
                <w:sz w:val="24"/>
              </w:rPr>
              <w:fldChar w:fldCharType="end"/>
            </w:r>
          </w:p>
        </w:sdtContent>
      </w:sdt>
    </w:sdtContent>
  </w:sdt>
  <w:p w14:paraId="24284642" w14:textId="01B1A407" w:rsidR="003C0CF8" w:rsidRDefault="003C0CF8" w:rsidP="00E25703">
    <w:pPr>
      <w:spacing w:after="160" w:line="259"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E138D" w14:textId="77777777" w:rsidR="001F4A0D" w:rsidRDefault="001F4A0D">
      <w:r>
        <w:separator/>
      </w:r>
    </w:p>
  </w:footnote>
  <w:footnote w:type="continuationSeparator" w:id="0">
    <w:p w14:paraId="4054718F" w14:textId="77777777" w:rsidR="001F4A0D" w:rsidRDefault="001F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600F" w14:textId="1D8AD3A3" w:rsidR="00E25703" w:rsidRDefault="00E25703" w:rsidP="00E25703">
    <w:pPr>
      <w:pStyle w:val="Header"/>
      <w:ind w:hanging="851"/>
    </w:pPr>
    <w:r>
      <w:rPr>
        <w:noProof/>
        <w:lang w:val="en-CA" w:eastAsia="en-CA"/>
      </w:rPr>
      <w:drawing>
        <wp:inline distT="0" distB="0" distL="0" distR="0" wp14:anchorId="71E5E7AF" wp14:editId="23B065C1">
          <wp:extent cx="7768424" cy="1061720"/>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85594" cy="1064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3B1"/>
    <w:multiLevelType w:val="hybridMultilevel"/>
    <w:tmpl w:val="82AECA0C"/>
    <w:lvl w:ilvl="0" w:tplc="08D8AC92">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EF3866"/>
    <w:multiLevelType w:val="hybridMultilevel"/>
    <w:tmpl w:val="70CCA0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65EFE"/>
    <w:multiLevelType w:val="hybridMultilevel"/>
    <w:tmpl w:val="CF9E9918"/>
    <w:lvl w:ilvl="0" w:tplc="EC28516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867FAD"/>
    <w:multiLevelType w:val="hybridMultilevel"/>
    <w:tmpl w:val="AC12D2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873D26"/>
    <w:multiLevelType w:val="hybridMultilevel"/>
    <w:tmpl w:val="E1A0477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93C02"/>
    <w:multiLevelType w:val="hybridMultilevel"/>
    <w:tmpl w:val="BE4854BE"/>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6D24CB"/>
    <w:multiLevelType w:val="hybridMultilevel"/>
    <w:tmpl w:val="7F0C4E88"/>
    <w:lvl w:ilvl="0" w:tplc="08D8AC92">
      <w:start w:val="6"/>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401F2894"/>
    <w:multiLevelType w:val="hybridMultilevel"/>
    <w:tmpl w:val="2D9E63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204ECF"/>
    <w:multiLevelType w:val="hybridMultilevel"/>
    <w:tmpl w:val="39526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E50E0"/>
    <w:multiLevelType w:val="hybridMultilevel"/>
    <w:tmpl w:val="465247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CC33A6"/>
    <w:multiLevelType w:val="hybridMultilevel"/>
    <w:tmpl w:val="6714E31E"/>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D195EB6"/>
    <w:multiLevelType w:val="hybridMultilevel"/>
    <w:tmpl w:val="D5AA65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121BD"/>
    <w:multiLevelType w:val="hybridMultilevel"/>
    <w:tmpl w:val="779C40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A10CB3"/>
    <w:multiLevelType w:val="hybridMultilevel"/>
    <w:tmpl w:val="C79E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872FF"/>
    <w:multiLevelType w:val="hybridMultilevel"/>
    <w:tmpl w:val="DE70232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E00561"/>
    <w:multiLevelType w:val="hybridMultilevel"/>
    <w:tmpl w:val="302A12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7B78B2"/>
    <w:multiLevelType w:val="hybridMultilevel"/>
    <w:tmpl w:val="2F8801CA"/>
    <w:lvl w:ilvl="0" w:tplc="E892B7F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33F7D"/>
    <w:multiLevelType w:val="hybridMultilevel"/>
    <w:tmpl w:val="E4C6FD62"/>
    <w:lvl w:ilvl="0" w:tplc="10090017">
      <w:start w:val="1"/>
      <w:numFmt w:val="lowerLetter"/>
      <w:lvlText w:val="%1)"/>
      <w:lvlJc w:val="left"/>
      <w:pPr>
        <w:ind w:left="732" w:hanging="360"/>
      </w:pPr>
      <w:rPr>
        <w:rFonts w:hint="default"/>
      </w:rPr>
    </w:lvl>
    <w:lvl w:ilvl="1" w:tplc="10090003" w:tentative="1">
      <w:start w:val="1"/>
      <w:numFmt w:val="bullet"/>
      <w:lvlText w:val="o"/>
      <w:lvlJc w:val="left"/>
      <w:pPr>
        <w:ind w:left="1452" w:hanging="360"/>
      </w:pPr>
      <w:rPr>
        <w:rFonts w:ascii="Courier New" w:hAnsi="Courier New" w:cs="Courier New" w:hint="default"/>
      </w:rPr>
    </w:lvl>
    <w:lvl w:ilvl="2" w:tplc="10090005" w:tentative="1">
      <w:start w:val="1"/>
      <w:numFmt w:val="bullet"/>
      <w:lvlText w:val=""/>
      <w:lvlJc w:val="left"/>
      <w:pPr>
        <w:ind w:left="2172" w:hanging="360"/>
      </w:pPr>
      <w:rPr>
        <w:rFonts w:ascii="Wingdings" w:hAnsi="Wingdings" w:hint="default"/>
      </w:rPr>
    </w:lvl>
    <w:lvl w:ilvl="3" w:tplc="10090001" w:tentative="1">
      <w:start w:val="1"/>
      <w:numFmt w:val="bullet"/>
      <w:lvlText w:val=""/>
      <w:lvlJc w:val="left"/>
      <w:pPr>
        <w:ind w:left="2892" w:hanging="360"/>
      </w:pPr>
      <w:rPr>
        <w:rFonts w:ascii="Symbol" w:hAnsi="Symbol" w:hint="default"/>
      </w:rPr>
    </w:lvl>
    <w:lvl w:ilvl="4" w:tplc="10090003" w:tentative="1">
      <w:start w:val="1"/>
      <w:numFmt w:val="bullet"/>
      <w:lvlText w:val="o"/>
      <w:lvlJc w:val="left"/>
      <w:pPr>
        <w:ind w:left="3612" w:hanging="360"/>
      </w:pPr>
      <w:rPr>
        <w:rFonts w:ascii="Courier New" w:hAnsi="Courier New" w:cs="Courier New" w:hint="default"/>
      </w:rPr>
    </w:lvl>
    <w:lvl w:ilvl="5" w:tplc="10090005" w:tentative="1">
      <w:start w:val="1"/>
      <w:numFmt w:val="bullet"/>
      <w:lvlText w:val=""/>
      <w:lvlJc w:val="left"/>
      <w:pPr>
        <w:ind w:left="4332" w:hanging="360"/>
      </w:pPr>
      <w:rPr>
        <w:rFonts w:ascii="Wingdings" w:hAnsi="Wingdings" w:hint="default"/>
      </w:rPr>
    </w:lvl>
    <w:lvl w:ilvl="6" w:tplc="10090001" w:tentative="1">
      <w:start w:val="1"/>
      <w:numFmt w:val="bullet"/>
      <w:lvlText w:val=""/>
      <w:lvlJc w:val="left"/>
      <w:pPr>
        <w:ind w:left="5052" w:hanging="360"/>
      </w:pPr>
      <w:rPr>
        <w:rFonts w:ascii="Symbol" w:hAnsi="Symbol" w:hint="default"/>
      </w:rPr>
    </w:lvl>
    <w:lvl w:ilvl="7" w:tplc="10090003" w:tentative="1">
      <w:start w:val="1"/>
      <w:numFmt w:val="bullet"/>
      <w:lvlText w:val="o"/>
      <w:lvlJc w:val="left"/>
      <w:pPr>
        <w:ind w:left="5772" w:hanging="360"/>
      </w:pPr>
      <w:rPr>
        <w:rFonts w:ascii="Courier New" w:hAnsi="Courier New" w:cs="Courier New" w:hint="default"/>
      </w:rPr>
    </w:lvl>
    <w:lvl w:ilvl="8" w:tplc="10090005" w:tentative="1">
      <w:start w:val="1"/>
      <w:numFmt w:val="bullet"/>
      <w:lvlText w:val=""/>
      <w:lvlJc w:val="left"/>
      <w:pPr>
        <w:ind w:left="6492" w:hanging="360"/>
      </w:pPr>
      <w:rPr>
        <w:rFonts w:ascii="Wingdings" w:hAnsi="Wingdings" w:hint="default"/>
      </w:rPr>
    </w:lvl>
  </w:abstractNum>
  <w:abstractNum w:abstractNumId="18" w15:restartNumberingAfterBreak="0">
    <w:nsid w:val="757C6680"/>
    <w:multiLevelType w:val="hybridMultilevel"/>
    <w:tmpl w:val="F0B276E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6"/>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4"/>
  </w:num>
  <w:num w:numId="7">
    <w:abstractNumId w:val="9"/>
  </w:num>
  <w:num w:numId="8">
    <w:abstractNumId w:val="2"/>
  </w:num>
  <w:num w:numId="9">
    <w:abstractNumId w:val="1"/>
  </w:num>
  <w:num w:numId="10">
    <w:abstractNumId w:val="11"/>
  </w:num>
  <w:num w:numId="11">
    <w:abstractNumId w:val="0"/>
  </w:num>
  <w:num w:numId="12">
    <w:abstractNumId w:val="6"/>
  </w:num>
  <w:num w:numId="13">
    <w:abstractNumId w:val="12"/>
  </w:num>
  <w:num w:numId="14">
    <w:abstractNumId w:val="17"/>
  </w:num>
  <w:num w:numId="15">
    <w:abstractNumId w:val="4"/>
  </w:num>
  <w:num w:numId="16">
    <w:abstractNumId w:val="15"/>
  </w:num>
  <w:num w:numId="17">
    <w:abstractNumId w:val="5"/>
  </w:num>
  <w:num w:numId="18">
    <w:abstractNumId w:val="7"/>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343A5"/>
    <w:rsid w:val="000454B6"/>
    <w:rsid w:val="0004773A"/>
    <w:rsid w:val="0005359D"/>
    <w:rsid w:val="000552A2"/>
    <w:rsid w:val="00066030"/>
    <w:rsid w:val="00070C97"/>
    <w:rsid w:val="000767A3"/>
    <w:rsid w:val="00083729"/>
    <w:rsid w:val="0009659B"/>
    <w:rsid w:val="0009756F"/>
    <w:rsid w:val="000A6BD3"/>
    <w:rsid w:val="000B007B"/>
    <w:rsid w:val="000C30F8"/>
    <w:rsid w:val="000D7CB5"/>
    <w:rsid w:val="000E139A"/>
    <w:rsid w:val="000F032E"/>
    <w:rsid w:val="000F7B6F"/>
    <w:rsid w:val="00101BBD"/>
    <w:rsid w:val="0011033E"/>
    <w:rsid w:val="00130669"/>
    <w:rsid w:val="00134746"/>
    <w:rsid w:val="0014358A"/>
    <w:rsid w:val="001459CB"/>
    <w:rsid w:val="00153FAB"/>
    <w:rsid w:val="00162F0A"/>
    <w:rsid w:val="001709EB"/>
    <w:rsid w:val="00173C6A"/>
    <w:rsid w:val="00173D9D"/>
    <w:rsid w:val="00183F23"/>
    <w:rsid w:val="00194DCD"/>
    <w:rsid w:val="001956AE"/>
    <w:rsid w:val="00197EBB"/>
    <w:rsid w:val="001A2EFB"/>
    <w:rsid w:val="001A7A8F"/>
    <w:rsid w:val="001B6ED2"/>
    <w:rsid w:val="001D4754"/>
    <w:rsid w:val="001D7EDE"/>
    <w:rsid w:val="001E798B"/>
    <w:rsid w:val="001F4A0D"/>
    <w:rsid w:val="00204C7F"/>
    <w:rsid w:val="00214BEE"/>
    <w:rsid w:val="0023550C"/>
    <w:rsid w:val="002534C0"/>
    <w:rsid w:val="00257390"/>
    <w:rsid w:val="00257711"/>
    <w:rsid w:val="00267847"/>
    <w:rsid w:val="00280795"/>
    <w:rsid w:val="00291DD4"/>
    <w:rsid w:val="002940A5"/>
    <w:rsid w:val="0029786B"/>
    <w:rsid w:val="002A0201"/>
    <w:rsid w:val="002A14F1"/>
    <w:rsid w:val="002C4934"/>
    <w:rsid w:val="002D2727"/>
    <w:rsid w:val="002D2AC4"/>
    <w:rsid w:val="002F04B4"/>
    <w:rsid w:val="002F1173"/>
    <w:rsid w:val="002F7BA7"/>
    <w:rsid w:val="00301BFF"/>
    <w:rsid w:val="00317753"/>
    <w:rsid w:val="0032244D"/>
    <w:rsid w:val="00330CB9"/>
    <w:rsid w:val="00330FD8"/>
    <w:rsid w:val="003419AA"/>
    <w:rsid w:val="00344C93"/>
    <w:rsid w:val="003479F6"/>
    <w:rsid w:val="00351F7C"/>
    <w:rsid w:val="00360B49"/>
    <w:rsid w:val="00364971"/>
    <w:rsid w:val="00372D14"/>
    <w:rsid w:val="0037432A"/>
    <w:rsid w:val="00387294"/>
    <w:rsid w:val="00390288"/>
    <w:rsid w:val="00394ABE"/>
    <w:rsid w:val="003B0085"/>
    <w:rsid w:val="003B1634"/>
    <w:rsid w:val="003B3992"/>
    <w:rsid w:val="003B542E"/>
    <w:rsid w:val="003C0CF8"/>
    <w:rsid w:val="003C66D0"/>
    <w:rsid w:val="003D0654"/>
    <w:rsid w:val="003D20B5"/>
    <w:rsid w:val="003D3EB1"/>
    <w:rsid w:val="003D6F1A"/>
    <w:rsid w:val="003E259D"/>
    <w:rsid w:val="003E4C73"/>
    <w:rsid w:val="003E562F"/>
    <w:rsid w:val="003F708A"/>
    <w:rsid w:val="00413131"/>
    <w:rsid w:val="00417812"/>
    <w:rsid w:val="00421489"/>
    <w:rsid w:val="00430854"/>
    <w:rsid w:val="00444808"/>
    <w:rsid w:val="0045016A"/>
    <w:rsid w:val="004754C0"/>
    <w:rsid w:val="004759B3"/>
    <w:rsid w:val="00476837"/>
    <w:rsid w:val="00482035"/>
    <w:rsid w:val="00483424"/>
    <w:rsid w:val="00485DF8"/>
    <w:rsid w:val="00495B32"/>
    <w:rsid w:val="004A0613"/>
    <w:rsid w:val="004A3D6D"/>
    <w:rsid w:val="004B14FF"/>
    <w:rsid w:val="004B77D5"/>
    <w:rsid w:val="004C2DD7"/>
    <w:rsid w:val="004D01AF"/>
    <w:rsid w:val="004D188B"/>
    <w:rsid w:val="004D514D"/>
    <w:rsid w:val="004D6D8C"/>
    <w:rsid w:val="004E130D"/>
    <w:rsid w:val="004E1D34"/>
    <w:rsid w:val="004F1869"/>
    <w:rsid w:val="004F727D"/>
    <w:rsid w:val="005102FE"/>
    <w:rsid w:val="005134EA"/>
    <w:rsid w:val="00517F84"/>
    <w:rsid w:val="005214C4"/>
    <w:rsid w:val="0053794B"/>
    <w:rsid w:val="005504DA"/>
    <w:rsid w:val="00552513"/>
    <w:rsid w:val="00554AFC"/>
    <w:rsid w:val="00555CAB"/>
    <w:rsid w:val="005778E1"/>
    <w:rsid w:val="005A3279"/>
    <w:rsid w:val="005A452B"/>
    <w:rsid w:val="005B3CDF"/>
    <w:rsid w:val="005C561F"/>
    <w:rsid w:val="005E624C"/>
    <w:rsid w:val="00606421"/>
    <w:rsid w:val="00611BF6"/>
    <w:rsid w:val="006137BE"/>
    <w:rsid w:val="00621835"/>
    <w:rsid w:val="0062271A"/>
    <w:rsid w:val="00627619"/>
    <w:rsid w:val="00632E2B"/>
    <w:rsid w:val="00634AB4"/>
    <w:rsid w:val="006422D9"/>
    <w:rsid w:val="006423A0"/>
    <w:rsid w:val="00642896"/>
    <w:rsid w:val="0065377C"/>
    <w:rsid w:val="006850CD"/>
    <w:rsid w:val="00687C89"/>
    <w:rsid w:val="006C04C0"/>
    <w:rsid w:val="006C59C8"/>
    <w:rsid w:val="006C78B3"/>
    <w:rsid w:val="006D2A89"/>
    <w:rsid w:val="006D5031"/>
    <w:rsid w:val="006E23F4"/>
    <w:rsid w:val="006E7A98"/>
    <w:rsid w:val="006F3D36"/>
    <w:rsid w:val="0070177D"/>
    <w:rsid w:val="007033E3"/>
    <w:rsid w:val="00703967"/>
    <w:rsid w:val="0070799E"/>
    <w:rsid w:val="007207C3"/>
    <w:rsid w:val="00721D52"/>
    <w:rsid w:val="007262FC"/>
    <w:rsid w:val="00727606"/>
    <w:rsid w:val="007279AB"/>
    <w:rsid w:val="00733D73"/>
    <w:rsid w:val="007428DD"/>
    <w:rsid w:val="007509D2"/>
    <w:rsid w:val="00751887"/>
    <w:rsid w:val="00755640"/>
    <w:rsid w:val="00786155"/>
    <w:rsid w:val="007A70C5"/>
    <w:rsid w:val="007B767E"/>
    <w:rsid w:val="007C2C24"/>
    <w:rsid w:val="007E43F7"/>
    <w:rsid w:val="007F111B"/>
    <w:rsid w:val="007F628A"/>
    <w:rsid w:val="00800FDE"/>
    <w:rsid w:val="008351D5"/>
    <w:rsid w:val="008353F8"/>
    <w:rsid w:val="00841593"/>
    <w:rsid w:val="00843AFC"/>
    <w:rsid w:val="00854598"/>
    <w:rsid w:val="00863A5D"/>
    <w:rsid w:val="00863D9A"/>
    <w:rsid w:val="00872007"/>
    <w:rsid w:val="008824E0"/>
    <w:rsid w:val="008859C9"/>
    <w:rsid w:val="008900CC"/>
    <w:rsid w:val="00893EE1"/>
    <w:rsid w:val="00894AC8"/>
    <w:rsid w:val="00897854"/>
    <w:rsid w:val="008A721E"/>
    <w:rsid w:val="008B5AA6"/>
    <w:rsid w:val="008C1E1F"/>
    <w:rsid w:val="008C2535"/>
    <w:rsid w:val="008C2BA0"/>
    <w:rsid w:val="008C4C66"/>
    <w:rsid w:val="008D02DA"/>
    <w:rsid w:val="008D73CC"/>
    <w:rsid w:val="008E2A59"/>
    <w:rsid w:val="008E71EA"/>
    <w:rsid w:val="009069CC"/>
    <w:rsid w:val="00911359"/>
    <w:rsid w:val="0091620E"/>
    <w:rsid w:val="00924A4E"/>
    <w:rsid w:val="009317EA"/>
    <w:rsid w:val="00936E55"/>
    <w:rsid w:val="0094064C"/>
    <w:rsid w:val="009470F5"/>
    <w:rsid w:val="00956637"/>
    <w:rsid w:val="00960BC5"/>
    <w:rsid w:val="00974113"/>
    <w:rsid w:val="009823E4"/>
    <w:rsid w:val="009A2B0D"/>
    <w:rsid w:val="009B4F5F"/>
    <w:rsid w:val="009E1216"/>
    <w:rsid w:val="009E20F9"/>
    <w:rsid w:val="009F0AAF"/>
    <w:rsid w:val="00A02293"/>
    <w:rsid w:val="00A02509"/>
    <w:rsid w:val="00A0594A"/>
    <w:rsid w:val="00A05EE8"/>
    <w:rsid w:val="00A12C57"/>
    <w:rsid w:val="00A3533A"/>
    <w:rsid w:val="00A565C5"/>
    <w:rsid w:val="00A57F44"/>
    <w:rsid w:val="00A66459"/>
    <w:rsid w:val="00A670AE"/>
    <w:rsid w:val="00A73A1B"/>
    <w:rsid w:val="00A75126"/>
    <w:rsid w:val="00A8560B"/>
    <w:rsid w:val="00A96C5B"/>
    <w:rsid w:val="00AA12EF"/>
    <w:rsid w:val="00AB19B8"/>
    <w:rsid w:val="00AB7769"/>
    <w:rsid w:val="00AC1966"/>
    <w:rsid w:val="00AC4F3D"/>
    <w:rsid w:val="00AD1D7E"/>
    <w:rsid w:val="00AD79AD"/>
    <w:rsid w:val="00AF4CE9"/>
    <w:rsid w:val="00B008F3"/>
    <w:rsid w:val="00B1006C"/>
    <w:rsid w:val="00B2458C"/>
    <w:rsid w:val="00B4322D"/>
    <w:rsid w:val="00B64BF8"/>
    <w:rsid w:val="00B6658F"/>
    <w:rsid w:val="00B70527"/>
    <w:rsid w:val="00B71810"/>
    <w:rsid w:val="00B8045B"/>
    <w:rsid w:val="00B906BE"/>
    <w:rsid w:val="00B962C9"/>
    <w:rsid w:val="00BA33C8"/>
    <w:rsid w:val="00BB6210"/>
    <w:rsid w:val="00BC3A1C"/>
    <w:rsid w:val="00BC4C6F"/>
    <w:rsid w:val="00BC5AF5"/>
    <w:rsid w:val="00BD6434"/>
    <w:rsid w:val="00C03285"/>
    <w:rsid w:val="00C05FEC"/>
    <w:rsid w:val="00C06313"/>
    <w:rsid w:val="00C1628C"/>
    <w:rsid w:val="00C32F29"/>
    <w:rsid w:val="00C33287"/>
    <w:rsid w:val="00C35B14"/>
    <w:rsid w:val="00C37E13"/>
    <w:rsid w:val="00C4186D"/>
    <w:rsid w:val="00C44EB5"/>
    <w:rsid w:val="00C45944"/>
    <w:rsid w:val="00C56FA6"/>
    <w:rsid w:val="00C615FD"/>
    <w:rsid w:val="00C63DFC"/>
    <w:rsid w:val="00C72C47"/>
    <w:rsid w:val="00C75C82"/>
    <w:rsid w:val="00C80620"/>
    <w:rsid w:val="00C8400D"/>
    <w:rsid w:val="00C86A32"/>
    <w:rsid w:val="00C92726"/>
    <w:rsid w:val="00CB0A29"/>
    <w:rsid w:val="00CB40EB"/>
    <w:rsid w:val="00CC026D"/>
    <w:rsid w:val="00CC3E53"/>
    <w:rsid w:val="00CD6E48"/>
    <w:rsid w:val="00CE17EB"/>
    <w:rsid w:val="00CE278E"/>
    <w:rsid w:val="00CE3310"/>
    <w:rsid w:val="00CE72BA"/>
    <w:rsid w:val="00CF6796"/>
    <w:rsid w:val="00CF77EA"/>
    <w:rsid w:val="00D04D05"/>
    <w:rsid w:val="00D2523A"/>
    <w:rsid w:val="00D2553B"/>
    <w:rsid w:val="00D270BB"/>
    <w:rsid w:val="00D41B48"/>
    <w:rsid w:val="00D4316E"/>
    <w:rsid w:val="00D446A5"/>
    <w:rsid w:val="00D63C64"/>
    <w:rsid w:val="00D724CB"/>
    <w:rsid w:val="00D77DBA"/>
    <w:rsid w:val="00D83BF7"/>
    <w:rsid w:val="00D83C21"/>
    <w:rsid w:val="00D91888"/>
    <w:rsid w:val="00DA3F37"/>
    <w:rsid w:val="00DB0D2D"/>
    <w:rsid w:val="00DB5C73"/>
    <w:rsid w:val="00DC1256"/>
    <w:rsid w:val="00DD3D16"/>
    <w:rsid w:val="00DF4D60"/>
    <w:rsid w:val="00E023B7"/>
    <w:rsid w:val="00E06C98"/>
    <w:rsid w:val="00E06E85"/>
    <w:rsid w:val="00E128D4"/>
    <w:rsid w:val="00E21792"/>
    <w:rsid w:val="00E25703"/>
    <w:rsid w:val="00E302B4"/>
    <w:rsid w:val="00E44FF9"/>
    <w:rsid w:val="00E5348B"/>
    <w:rsid w:val="00E6158D"/>
    <w:rsid w:val="00E62C65"/>
    <w:rsid w:val="00E94E73"/>
    <w:rsid w:val="00EA06B5"/>
    <w:rsid w:val="00EB42FC"/>
    <w:rsid w:val="00EC3FA8"/>
    <w:rsid w:val="00ED531E"/>
    <w:rsid w:val="00EE7A2D"/>
    <w:rsid w:val="00EF4CEA"/>
    <w:rsid w:val="00F02E49"/>
    <w:rsid w:val="00F10860"/>
    <w:rsid w:val="00F11116"/>
    <w:rsid w:val="00F1187F"/>
    <w:rsid w:val="00F13FE0"/>
    <w:rsid w:val="00F16965"/>
    <w:rsid w:val="00F35EB3"/>
    <w:rsid w:val="00F36AA1"/>
    <w:rsid w:val="00F53F8C"/>
    <w:rsid w:val="00F652AF"/>
    <w:rsid w:val="00F744CF"/>
    <w:rsid w:val="00F80D49"/>
    <w:rsid w:val="00F82710"/>
    <w:rsid w:val="00F9776A"/>
    <w:rsid w:val="00FD190F"/>
    <w:rsid w:val="00FD226F"/>
    <w:rsid w:val="00FE45C0"/>
    <w:rsid w:val="00FE550E"/>
    <w:rsid w:val="00FF2FF8"/>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DA25F2"/>
  <w15:docId w15:val="{EB279C4D-2F00-4FAF-8872-1297A77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EA"/>
    <w:rPr>
      <w:sz w:val="28"/>
    </w:rPr>
  </w:style>
  <w:style w:type="paragraph" w:styleId="Heading1">
    <w:name w:val="heading 1"/>
    <w:next w:val="Normal"/>
    <w:link w:val="Heading1Char"/>
    <w:uiPriority w:val="9"/>
    <w:unhideWhenUsed/>
    <w:qFormat/>
    <w:rsid w:val="00E25703"/>
    <w:pPr>
      <w:keepNext/>
      <w:keepLines/>
      <w:spacing w:after="199"/>
      <w:outlineLvl w:val="0"/>
    </w:pPr>
    <w:rPr>
      <w:rFonts w:eastAsia="Calibri" w:cs="Calibri"/>
      <w:b/>
      <w:color w:val="355E3B"/>
      <w:sz w:val="40"/>
    </w:rPr>
  </w:style>
  <w:style w:type="paragraph" w:styleId="Heading2">
    <w:name w:val="heading 2"/>
    <w:next w:val="Normal"/>
    <w:link w:val="Heading2Char"/>
    <w:uiPriority w:val="9"/>
    <w:unhideWhenUsed/>
    <w:qFormat/>
    <w:rsid w:val="003E4C73"/>
    <w:pPr>
      <w:keepNext/>
      <w:keepLines/>
      <w:pBdr>
        <w:top w:val="single" w:sz="12" w:space="1" w:color="355E3B"/>
        <w:bottom w:val="single" w:sz="12" w:space="1" w:color="355E3B"/>
      </w:pBdr>
      <w:ind w:left="10" w:hanging="10"/>
      <w:outlineLvl w:val="1"/>
    </w:pPr>
    <w:rPr>
      <w:rFonts w:eastAsia="Calibri" w:cs="Calibri"/>
      <w:b/>
      <w:color w:val="355E3B"/>
      <w:sz w:val="28"/>
    </w:rPr>
  </w:style>
  <w:style w:type="paragraph" w:styleId="Heading3">
    <w:name w:val="heading 3"/>
    <w:next w:val="Normal"/>
    <w:link w:val="Heading3Char"/>
    <w:uiPriority w:val="9"/>
    <w:unhideWhenUsed/>
    <w:qFormat/>
    <w:rsid w:val="003E4C73"/>
    <w:pPr>
      <w:keepNext/>
      <w:keepLines/>
      <w:spacing w:after="12" w:line="267" w:lineRule="auto"/>
      <w:ind w:left="10" w:hanging="10"/>
      <w:outlineLvl w:val="2"/>
    </w:pPr>
    <w:rPr>
      <w:rFonts w:eastAsia="Calibri" w:cs="Calibri"/>
      <w:b/>
      <w:color w:val="000000"/>
      <w:sz w:val="28"/>
    </w:rPr>
  </w:style>
  <w:style w:type="paragraph" w:styleId="Heading4">
    <w:name w:val="heading 4"/>
    <w:basedOn w:val="Heading2"/>
    <w:next w:val="Normal"/>
    <w:link w:val="Heading4Char"/>
    <w:uiPriority w:val="9"/>
    <w:unhideWhenUsed/>
    <w:qFormat/>
    <w:rsid w:val="00FD226F"/>
    <w:pPr>
      <w:outlineLvl w:val="3"/>
    </w:pPr>
    <w:rPr>
      <w:lang w:val="en-CA"/>
    </w:rPr>
  </w:style>
  <w:style w:type="paragraph" w:styleId="Heading5">
    <w:name w:val="heading 5"/>
    <w:basedOn w:val="Normal"/>
    <w:next w:val="Normal"/>
    <w:link w:val="Heading5Char"/>
    <w:uiPriority w:val="9"/>
    <w:unhideWhenUsed/>
    <w:qFormat/>
    <w:rsid w:val="00417812"/>
    <w:pPr>
      <w:keepNext/>
      <w:keepLines/>
      <w:spacing w:before="40"/>
      <w:outlineLvl w:val="4"/>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5703"/>
    <w:rPr>
      <w:rFonts w:eastAsia="Calibri" w:cs="Calibri"/>
      <w:b/>
      <w:color w:val="355E3B"/>
      <w:sz w:val="40"/>
    </w:rPr>
  </w:style>
  <w:style w:type="character" w:customStyle="1" w:styleId="Heading2Char">
    <w:name w:val="Heading 2 Char"/>
    <w:link w:val="Heading2"/>
    <w:uiPriority w:val="9"/>
    <w:rsid w:val="003E4C73"/>
    <w:rPr>
      <w:rFonts w:eastAsia="Calibri" w:cs="Calibri"/>
      <w:b/>
      <w:color w:val="355E3B"/>
      <w:sz w:val="28"/>
    </w:rPr>
  </w:style>
  <w:style w:type="character" w:customStyle="1" w:styleId="Heading3Char">
    <w:name w:val="Heading 3 Char"/>
    <w:link w:val="Heading3"/>
    <w:uiPriority w:val="9"/>
    <w:rsid w:val="003E4C73"/>
    <w:rPr>
      <w:rFonts w:eastAsia="Calibri" w:cs="Calibri"/>
      <w:b/>
      <w:color w:val="000000"/>
      <w:sz w:val="28"/>
    </w:rPr>
  </w:style>
  <w:style w:type="paragraph" w:styleId="TOC1">
    <w:name w:val="toc 1"/>
    <w:hidden/>
    <w:qFormat/>
    <w:pPr>
      <w:spacing w:after="335"/>
      <w:ind w:left="673" w:right="15"/>
    </w:pPr>
    <w:rPr>
      <w:rFonts w:eastAsia="Arial" w:cs="Arial"/>
      <w:b/>
      <w:color w:val="000000"/>
      <w:sz w:val="28"/>
    </w:rPr>
  </w:style>
  <w:style w:type="paragraph" w:styleId="TOC2">
    <w:name w:val="toc 2"/>
    <w:hidden/>
    <w:pPr>
      <w:spacing w:after="381"/>
      <w:ind w:left="899" w:right="19" w:hanging="10"/>
    </w:pPr>
    <w:rPr>
      <w:rFonts w:eastAsia="Arial" w:cs="Arial"/>
      <w:color w:val="000000"/>
      <w:sz w:val="28"/>
    </w:rPr>
  </w:style>
  <w:style w:type="paragraph" w:styleId="TOC3">
    <w:name w:val="toc 3"/>
    <w:hidden/>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basedOn w:val="Normal"/>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99"/>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3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rsid w:val="00FD226F"/>
    <w:rPr>
      <w:rFonts w:eastAsia="Calibri" w:cs="Calibri"/>
      <w:b/>
      <w:color w:val="355E3B"/>
      <w:sz w:val="28"/>
      <w:lang w:val="en-CA"/>
    </w:rPr>
  </w:style>
  <w:style w:type="paragraph" w:styleId="Title">
    <w:name w:val="Title"/>
    <w:basedOn w:val="Normal"/>
    <w:next w:val="Normal"/>
    <w:link w:val="TitleChar"/>
    <w:uiPriority w:val="10"/>
    <w:qFormat/>
    <w:rsid w:val="00B64BF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B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BF8"/>
    <w:pPr>
      <w:numPr>
        <w:ilvl w:val="1"/>
      </w:numPr>
      <w:spacing w:after="160"/>
      <w:ind w:left="663" w:hanging="1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B64BF8"/>
    <w:rPr>
      <w:color w:val="5A5A5A" w:themeColor="text1" w:themeTint="A5"/>
      <w:spacing w:val="15"/>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semiHidden/>
    <w:unhideWhenUsed/>
    <w:rsid w:val="00CE17EB"/>
    <w:rPr>
      <w:sz w:val="20"/>
      <w:szCs w:val="20"/>
    </w:rPr>
  </w:style>
  <w:style w:type="character" w:customStyle="1" w:styleId="CommentTextChar">
    <w:name w:val="Comment Text Char"/>
    <w:basedOn w:val="DefaultParagraphFont"/>
    <w:link w:val="CommentText"/>
    <w:uiPriority w:val="99"/>
    <w:semiHidden/>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 w:type="character" w:customStyle="1" w:styleId="Heading5Char">
    <w:name w:val="Heading 5 Char"/>
    <w:basedOn w:val="DefaultParagraphFont"/>
    <w:link w:val="Heading5"/>
    <w:uiPriority w:val="9"/>
    <w:rsid w:val="00417812"/>
    <w:rPr>
      <w:rFonts w:asciiTheme="majorHAnsi" w:eastAsiaTheme="majorEastAsia" w:hAnsiTheme="majorHAnsi" w:cstheme="majorBidi"/>
      <w:color w:val="385623" w:themeColor="accent6"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0676">
      <w:bodyDiv w:val="1"/>
      <w:marLeft w:val="0"/>
      <w:marRight w:val="0"/>
      <w:marTop w:val="0"/>
      <w:marBottom w:val="0"/>
      <w:divBdr>
        <w:top w:val="none" w:sz="0" w:space="0" w:color="auto"/>
        <w:left w:val="none" w:sz="0" w:space="0" w:color="auto"/>
        <w:bottom w:val="none" w:sz="0" w:space="0" w:color="auto"/>
        <w:right w:val="none" w:sz="0" w:space="0" w:color="auto"/>
      </w:divBdr>
    </w:div>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gov.mb.ca/laws/regs/current/_pdf-regs.php?reg=171/2015" TargetMode="External"/><Relationship Id="rId13" Type="http://schemas.openxmlformats.org/officeDocument/2006/relationships/hyperlink" Target="http://www.accessibilitymb.ca/pdf/tips_for_employees.pdf" TargetMode="External"/><Relationship Id="rId18" Type="http://schemas.openxmlformats.org/officeDocument/2006/relationships/hyperlink" Target="https://twitter.com/hashtag/accessiblemb?f=tweets&amp;vertical=defaul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ccessibilitymb.ca/newsletter.html" TargetMode="External"/><Relationship Id="rId7" Type="http://schemas.openxmlformats.org/officeDocument/2006/relationships/endnotes" Target="endnotes.xml"/><Relationship Id="rId12" Type="http://schemas.openxmlformats.org/officeDocument/2006/relationships/hyperlink" Target="http://accessibilitymb.ca/law.html" TargetMode="External"/><Relationship Id="rId17" Type="http://schemas.openxmlformats.org/officeDocument/2006/relationships/hyperlink" Target="http://www.accessibilitymb.c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AccessibilityM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ymb.ca/types-of-barrier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ccessibilitymb.ca/pdf/active_offer_signage_explanation.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DIO@gov.mb.ca" TargetMode="External"/><Relationship Id="rId19" Type="http://schemas.openxmlformats.org/officeDocument/2006/relationships/hyperlink" Target="https://www.facebook.com/hashtag/accessiblemb" TargetMode="External"/><Relationship Id="rId4" Type="http://schemas.openxmlformats.org/officeDocument/2006/relationships/settings" Target="settings.xml"/><Relationship Id="rId9" Type="http://schemas.openxmlformats.org/officeDocument/2006/relationships/hyperlink" Target="http://www.accessibilityMB.ca" TargetMode="External"/><Relationship Id="rId14" Type="http://schemas.openxmlformats.org/officeDocument/2006/relationships/hyperlink" Target="http://www.accessibilitymb.ca/pdf/active_offer_sign_non_gov.pdf" TargetMode="External"/><Relationship Id="rId22" Type="http://schemas.openxmlformats.org/officeDocument/2006/relationships/hyperlink" Target="http://www.accessibilitymb.ca/newsletter.html"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D8EE3-E1AB-471E-A900-D951C359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Pknipe;EWalker</dc:creator>
  <cp:keywords/>
  <cp:lastModifiedBy>Walker, Emily (FAM)</cp:lastModifiedBy>
  <cp:revision>2</cp:revision>
  <cp:lastPrinted>2018-07-18T22:18:00Z</cp:lastPrinted>
  <dcterms:created xsi:type="dcterms:W3CDTF">2018-11-02T15:11:00Z</dcterms:created>
  <dcterms:modified xsi:type="dcterms:W3CDTF">2018-11-02T15:11:00Z</dcterms:modified>
</cp:coreProperties>
</file>