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68" w:rsidRDefault="00B67168" w:rsidP="00D47E85">
      <w:pPr>
        <w:jc w:val="center"/>
        <w:rPr>
          <w:rFonts w:ascii="Arial" w:hAnsi="Arial" w:cs="Arial"/>
          <w:b/>
          <w:sz w:val="32"/>
          <w:szCs w:val="32"/>
        </w:rPr>
      </w:pPr>
    </w:p>
    <w:p w:rsidR="00B67168" w:rsidRDefault="00B67168" w:rsidP="00D47E85">
      <w:pPr>
        <w:jc w:val="center"/>
        <w:rPr>
          <w:rFonts w:ascii="Arial" w:hAnsi="Arial" w:cs="Arial"/>
          <w:b/>
          <w:sz w:val="32"/>
          <w:szCs w:val="32"/>
        </w:rPr>
      </w:pPr>
    </w:p>
    <w:p w:rsidR="00B67168" w:rsidRDefault="00B67168" w:rsidP="00D47E85">
      <w:pPr>
        <w:jc w:val="center"/>
        <w:rPr>
          <w:rFonts w:ascii="Arial" w:hAnsi="Arial" w:cs="Arial"/>
          <w:b/>
          <w:sz w:val="32"/>
          <w:szCs w:val="32"/>
        </w:rPr>
      </w:pPr>
    </w:p>
    <w:p w:rsidR="00D47E85" w:rsidRDefault="00D47E85" w:rsidP="00D47E85">
      <w:pPr>
        <w:jc w:val="center"/>
        <w:rPr>
          <w:rFonts w:ascii="Arial" w:hAnsi="Arial" w:cs="Arial"/>
          <w:b/>
          <w:sz w:val="32"/>
          <w:szCs w:val="32"/>
        </w:rPr>
      </w:pPr>
    </w:p>
    <w:p w:rsidR="00D47E85" w:rsidRDefault="00D47E85" w:rsidP="00D47E85">
      <w:pPr>
        <w:tabs>
          <w:tab w:val="left" w:pos="38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47E85" w:rsidRDefault="00D47E85" w:rsidP="00D47E85">
      <w:pPr>
        <w:jc w:val="center"/>
        <w:rPr>
          <w:rFonts w:ascii="Arial" w:hAnsi="Arial" w:cs="Arial"/>
          <w:b/>
          <w:sz w:val="32"/>
          <w:szCs w:val="32"/>
        </w:rPr>
      </w:pPr>
    </w:p>
    <w:p w:rsidR="00D47E85" w:rsidRDefault="00D47E85" w:rsidP="00D47E85">
      <w:pPr>
        <w:jc w:val="center"/>
        <w:rPr>
          <w:rFonts w:ascii="Arial" w:hAnsi="Arial" w:cs="Arial"/>
          <w:b/>
          <w:sz w:val="32"/>
          <w:szCs w:val="32"/>
        </w:rPr>
      </w:pPr>
    </w:p>
    <w:p w:rsidR="00D47E85" w:rsidRDefault="00D47E85" w:rsidP="00D47E85">
      <w:pPr>
        <w:jc w:val="center"/>
        <w:rPr>
          <w:rFonts w:ascii="Arial" w:hAnsi="Arial" w:cs="Arial"/>
          <w:b/>
          <w:sz w:val="32"/>
          <w:szCs w:val="32"/>
        </w:rPr>
      </w:pPr>
    </w:p>
    <w:p w:rsidR="00D47E85" w:rsidRPr="00B2740C" w:rsidRDefault="00D47E85" w:rsidP="00D47E85">
      <w:pPr>
        <w:ind w:right="82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B2740C">
        <w:rPr>
          <w:rFonts w:ascii="Arial" w:hAnsi="Arial" w:cs="Arial"/>
          <w:b/>
          <w:sz w:val="32"/>
          <w:szCs w:val="32"/>
        </w:rPr>
        <w:t xml:space="preserve">MANITOBA ACCESS AWARENESS WEEK </w:t>
      </w:r>
    </w:p>
    <w:p w:rsidR="00D47E85" w:rsidRDefault="00D47E85" w:rsidP="00D47E85">
      <w:pPr>
        <w:ind w:right="828"/>
        <w:rPr>
          <w:rFonts w:ascii="Arial" w:hAnsi="Arial" w:cs="Arial"/>
          <w:caps/>
        </w:rPr>
      </w:pPr>
    </w:p>
    <w:p w:rsidR="00D47E85" w:rsidRPr="0080286C" w:rsidRDefault="00D47E85" w:rsidP="00D47E85">
      <w:pPr>
        <w:ind w:right="828"/>
        <w:rPr>
          <w:rFonts w:ascii="Arial" w:hAnsi="Arial" w:cs="Arial"/>
          <w:caps/>
        </w:rPr>
      </w:pPr>
    </w:p>
    <w:p w:rsidR="00D47E85" w:rsidRPr="00566DD1" w:rsidRDefault="00D47E85" w:rsidP="00D47E85">
      <w:pPr>
        <w:tabs>
          <w:tab w:val="left" w:pos="1440"/>
        </w:tabs>
        <w:ind w:right="4"/>
        <w:rPr>
          <w:rFonts w:ascii="Arial" w:hAnsi="Arial" w:cs="Arial"/>
        </w:rPr>
      </w:pPr>
      <w:r w:rsidRPr="00566DD1">
        <w:rPr>
          <w:rFonts w:ascii="Arial" w:hAnsi="Arial" w:cs="Arial"/>
          <w:b/>
          <w:caps/>
        </w:rPr>
        <w:t>Whereas</w:t>
      </w:r>
      <w:r>
        <w:rPr>
          <w:rFonts w:ascii="Arial" w:hAnsi="Arial" w:cs="Arial"/>
          <w:b/>
          <w:caps/>
        </w:rPr>
        <w:t xml:space="preserve">  </w:t>
      </w:r>
      <w:r>
        <w:rPr>
          <w:rFonts w:ascii="Arial" w:hAnsi="Arial" w:cs="Arial"/>
          <w:caps/>
        </w:rPr>
        <w:t>M</w:t>
      </w:r>
      <w:r w:rsidRPr="00566DD1">
        <w:rPr>
          <w:rFonts w:ascii="Arial" w:hAnsi="Arial" w:cs="Arial"/>
        </w:rPr>
        <w:t xml:space="preserve">anitobans with disabilities face a multitude of barriers that limit their </w:t>
      </w:r>
    </w:p>
    <w:p w:rsidR="00D47E85" w:rsidRDefault="00D47E85" w:rsidP="00D47E85">
      <w:pPr>
        <w:tabs>
          <w:tab w:val="left" w:pos="1440"/>
        </w:tabs>
        <w:ind w:right="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566DD1">
        <w:rPr>
          <w:rFonts w:ascii="Arial" w:hAnsi="Arial" w:cs="Arial"/>
        </w:rPr>
        <w:t>enjoyment of many basic life activities that others take for granted; and</w:t>
      </w:r>
    </w:p>
    <w:p w:rsidR="00D47E85" w:rsidRDefault="00D47E85" w:rsidP="00D47E85">
      <w:pPr>
        <w:tabs>
          <w:tab w:val="left" w:pos="1440"/>
        </w:tabs>
        <w:ind w:right="4"/>
        <w:rPr>
          <w:rFonts w:ascii="Arial" w:hAnsi="Arial" w:cs="Arial"/>
        </w:rPr>
      </w:pPr>
    </w:p>
    <w:p w:rsidR="00D47E85" w:rsidRDefault="00D47E85" w:rsidP="00D47E85">
      <w:pPr>
        <w:ind w:right="4"/>
        <w:rPr>
          <w:rFonts w:ascii="Arial" w:hAnsi="Arial" w:cs="Arial"/>
        </w:rPr>
      </w:pPr>
      <w:r w:rsidRPr="00566DD1">
        <w:rPr>
          <w:rFonts w:ascii="Arial" w:hAnsi="Arial" w:cs="Arial"/>
          <w:b/>
        </w:rPr>
        <w:t>WHEREAS</w:t>
      </w:r>
      <w:r w:rsidRPr="00566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66DD1">
        <w:rPr>
          <w:rFonts w:ascii="Arial" w:hAnsi="Arial" w:cs="Arial"/>
        </w:rPr>
        <w:t xml:space="preserve">on March 11, 2010, Manitoba applauded Canada’s decision to ratify the </w:t>
      </w:r>
    </w:p>
    <w:p w:rsidR="00D47E85" w:rsidRPr="00566DD1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566DD1">
        <w:rPr>
          <w:rFonts w:ascii="Arial" w:hAnsi="Arial" w:cs="Arial"/>
        </w:rPr>
        <w:t xml:space="preserve"> United Nations </w:t>
      </w:r>
      <w:r w:rsidRPr="00566DD1">
        <w:rPr>
          <w:rFonts w:ascii="Arial" w:hAnsi="Arial" w:cs="Arial"/>
          <w:color w:val="000000"/>
        </w:rPr>
        <w:t xml:space="preserve">Convention on the Rights of Persons with Disabilities; </w:t>
      </w:r>
      <w:r w:rsidRPr="00566DD1">
        <w:rPr>
          <w:rFonts w:ascii="Arial" w:hAnsi="Arial" w:cs="Arial"/>
        </w:rPr>
        <w:t>and</w:t>
      </w:r>
    </w:p>
    <w:p w:rsidR="00D47E85" w:rsidRDefault="00D47E85" w:rsidP="00D47E85">
      <w:pPr>
        <w:tabs>
          <w:tab w:val="left" w:pos="1440"/>
        </w:tabs>
        <w:ind w:right="4"/>
        <w:rPr>
          <w:rFonts w:ascii="Arial" w:hAnsi="Arial" w:cs="Arial"/>
        </w:rPr>
      </w:pPr>
    </w:p>
    <w:p w:rsidR="00D47E85" w:rsidRPr="00276ADF" w:rsidRDefault="00D47E85" w:rsidP="00D47E85">
      <w:pPr>
        <w:tabs>
          <w:tab w:val="left" w:pos="1440"/>
        </w:tabs>
        <w:ind w:right="4"/>
        <w:rPr>
          <w:rFonts w:ascii="Arial" w:hAnsi="Arial" w:cs="Arial"/>
        </w:rPr>
      </w:pPr>
      <w:r w:rsidRPr="00C55A03">
        <w:rPr>
          <w:rFonts w:ascii="Arial" w:hAnsi="Arial" w:cs="Arial"/>
          <w:b/>
          <w:caps/>
        </w:rPr>
        <w:t>Whereas</w:t>
      </w:r>
      <w:r w:rsidRPr="00C55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55A03">
        <w:rPr>
          <w:rFonts w:ascii="Arial" w:hAnsi="Arial" w:cs="Arial"/>
        </w:rPr>
        <w:t xml:space="preserve">on December 5, 2013, Manitoba passed </w:t>
      </w:r>
      <w:r w:rsidRPr="00276ADF">
        <w:rPr>
          <w:rFonts w:ascii="Arial" w:hAnsi="Arial" w:cs="Arial"/>
        </w:rPr>
        <w:t>The Accessibility for Manitobans</w:t>
      </w:r>
    </w:p>
    <w:p w:rsidR="00D47E85" w:rsidRDefault="00D47E85" w:rsidP="00D47E85">
      <w:pPr>
        <w:tabs>
          <w:tab w:val="left" w:pos="1440"/>
        </w:tabs>
        <w:ind w:left="720" w:right="4"/>
        <w:rPr>
          <w:rFonts w:ascii="Arial" w:hAnsi="Arial" w:cs="Arial"/>
        </w:rPr>
      </w:pPr>
      <w:r w:rsidRPr="00276ADF">
        <w:rPr>
          <w:rFonts w:ascii="Arial" w:hAnsi="Arial" w:cs="Arial"/>
        </w:rPr>
        <w:t xml:space="preserve">         Act</w:t>
      </w:r>
      <w:r w:rsidRPr="00C55A03">
        <w:rPr>
          <w:rFonts w:ascii="Arial" w:hAnsi="Arial" w:cs="Arial"/>
          <w:i/>
        </w:rPr>
        <w:t xml:space="preserve"> </w:t>
      </w:r>
      <w:r w:rsidRPr="00C55A03">
        <w:rPr>
          <w:rFonts w:ascii="Arial" w:hAnsi="Arial" w:cs="Arial"/>
        </w:rPr>
        <w:t xml:space="preserve">with the aim to prevent and remove barriers by working with the public </w:t>
      </w:r>
    </w:p>
    <w:p w:rsidR="00D47E85" w:rsidRDefault="00D47E85" w:rsidP="00D47E85">
      <w:pPr>
        <w:tabs>
          <w:tab w:val="left" w:pos="1440"/>
        </w:tabs>
        <w:ind w:left="720" w:right="4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</w:t>
      </w:r>
      <w:r w:rsidRPr="00C55A03">
        <w:rPr>
          <w:rFonts w:ascii="Arial" w:hAnsi="Arial" w:cs="Arial"/>
        </w:rPr>
        <w:t>and private sectors on long-range plans to ensure accessibility; and</w:t>
      </w:r>
    </w:p>
    <w:p w:rsidR="00D47E85" w:rsidRDefault="00D47E85" w:rsidP="00D47E85">
      <w:pPr>
        <w:tabs>
          <w:tab w:val="left" w:pos="1440"/>
        </w:tabs>
        <w:ind w:left="720" w:right="4"/>
        <w:rPr>
          <w:rFonts w:ascii="Arial" w:hAnsi="Arial" w:cs="Arial"/>
        </w:rPr>
      </w:pPr>
    </w:p>
    <w:p w:rsidR="00D47E85" w:rsidRDefault="00D47E85" w:rsidP="00D47E85">
      <w:pPr>
        <w:ind w:right="-138"/>
        <w:rPr>
          <w:rFonts w:ascii="Arial" w:hAnsi="Arial" w:cs="Arial"/>
        </w:rPr>
      </w:pPr>
      <w:r w:rsidRPr="00566DD1">
        <w:rPr>
          <w:rFonts w:ascii="Arial" w:hAnsi="Arial" w:cs="Arial"/>
          <w:b/>
          <w:caps/>
        </w:rPr>
        <w:t>Whereas</w:t>
      </w:r>
      <w:r>
        <w:rPr>
          <w:rFonts w:ascii="Arial" w:hAnsi="Arial" w:cs="Arial"/>
        </w:rPr>
        <w:t xml:space="preserve">  by November 2018, every Manitoba organization and business with at least </w:t>
      </w:r>
    </w:p>
    <w:p w:rsidR="00D47E85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one employee is called upon to take action to ensure accessible customer </w:t>
      </w:r>
    </w:p>
    <w:p w:rsidR="00D47E85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service; and </w:t>
      </w:r>
    </w:p>
    <w:p w:rsidR="00D47E85" w:rsidRDefault="00D47E85" w:rsidP="00D47E85">
      <w:pPr>
        <w:ind w:right="4"/>
        <w:rPr>
          <w:rFonts w:ascii="Arial" w:hAnsi="Arial" w:cs="Arial"/>
        </w:rPr>
      </w:pPr>
    </w:p>
    <w:p w:rsidR="00D47E85" w:rsidRDefault="00D47E85" w:rsidP="00D47E85">
      <w:pPr>
        <w:ind w:right="4"/>
        <w:rPr>
          <w:rFonts w:ascii="Arial" w:hAnsi="Arial" w:cs="Arial"/>
        </w:rPr>
      </w:pPr>
      <w:r w:rsidRPr="004C12A3"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 xml:space="preserve">  Manitoba’s accessibility standard on employment aims to remove and </w:t>
      </w:r>
    </w:p>
    <w:p w:rsidR="00D47E85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prevent barriers affecting current and potential members of Manitoba’s </w:t>
      </w:r>
    </w:p>
    <w:p w:rsidR="00D47E85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labour force; and</w:t>
      </w:r>
    </w:p>
    <w:p w:rsidR="00D47E85" w:rsidRDefault="00D47E85" w:rsidP="00D47E85">
      <w:pPr>
        <w:ind w:right="4"/>
        <w:rPr>
          <w:rFonts w:ascii="Arial" w:hAnsi="Arial" w:cs="Arial"/>
          <w:caps/>
        </w:rPr>
      </w:pPr>
    </w:p>
    <w:p w:rsidR="00D47E85" w:rsidRDefault="00D47E85" w:rsidP="00D47E85">
      <w:pPr>
        <w:ind w:right="4"/>
        <w:rPr>
          <w:rFonts w:ascii="Arial" w:hAnsi="Arial" w:cs="Arial"/>
        </w:rPr>
      </w:pPr>
      <w:r w:rsidRPr="00566DD1">
        <w:rPr>
          <w:rFonts w:ascii="Arial" w:hAnsi="Arial" w:cs="Arial"/>
          <w:b/>
          <w:caps/>
        </w:rPr>
        <w:t>Whereas</w:t>
      </w:r>
      <w:r w:rsidRPr="00566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66DD1">
        <w:rPr>
          <w:rFonts w:ascii="Arial" w:hAnsi="Arial" w:cs="Arial"/>
        </w:rPr>
        <w:t>the Canadian Charter of Rights and Freedoms,</w:t>
      </w:r>
      <w:r w:rsidRPr="00112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11240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Human Rights Code           </w:t>
      </w:r>
    </w:p>
    <w:p w:rsidR="00D47E85" w:rsidRPr="00E52D18" w:rsidRDefault="00D47E85" w:rsidP="00D47E85">
      <w:pPr>
        <w:ind w:right="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(</w:t>
      </w:r>
      <w:r w:rsidRPr="008D72C8">
        <w:rPr>
          <w:rFonts w:ascii="Arial" w:hAnsi="Arial" w:cs="Arial"/>
        </w:rPr>
        <w:t>Manitoba</w:t>
      </w:r>
      <w:r>
        <w:rPr>
          <w:rFonts w:ascii="Arial" w:hAnsi="Arial" w:cs="Arial"/>
        </w:rPr>
        <w:t>)</w:t>
      </w:r>
      <w:r w:rsidRPr="008D72C8">
        <w:rPr>
          <w:rFonts w:ascii="Arial" w:hAnsi="Arial" w:cs="Arial"/>
        </w:rPr>
        <w:t xml:space="preserve"> and The Accessibility for Manitobans Act</w:t>
      </w:r>
      <w:r w:rsidRPr="0011240E">
        <w:rPr>
          <w:rFonts w:ascii="Arial" w:hAnsi="Arial" w:cs="Arial"/>
        </w:rPr>
        <w:t xml:space="preserve"> </w:t>
      </w:r>
      <w:r w:rsidRPr="00566DD1">
        <w:rPr>
          <w:rFonts w:ascii="Arial" w:hAnsi="Arial" w:cs="Arial"/>
        </w:rPr>
        <w:t>reflect an abiding</w:t>
      </w:r>
      <w:r>
        <w:rPr>
          <w:rFonts w:ascii="Arial" w:hAnsi="Arial" w:cs="Arial"/>
        </w:rPr>
        <w:t xml:space="preserve"> </w:t>
      </w:r>
    </w:p>
    <w:p w:rsidR="00D47E85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566DD1">
        <w:rPr>
          <w:rFonts w:ascii="Arial" w:hAnsi="Arial" w:cs="Arial"/>
        </w:rPr>
        <w:t xml:space="preserve">commitment </w:t>
      </w:r>
      <w:r>
        <w:rPr>
          <w:rFonts w:ascii="Arial" w:hAnsi="Arial" w:cs="Arial"/>
        </w:rPr>
        <w:t>t</w:t>
      </w:r>
      <w:r w:rsidRPr="00566DD1">
        <w:rPr>
          <w:rFonts w:ascii="Arial" w:hAnsi="Arial" w:cs="Arial"/>
        </w:rPr>
        <w:t>o equitable access for persons with disabilities; and</w:t>
      </w:r>
    </w:p>
    <w:p w:rsidR="00D47E85" w:rsidRDefault="00D47E85" w:rsidP="00D47E85">
      <w:pPr>
        <w:ind w:right="4"/>
        <w:rPr>
          <w:rFonts w:ascii="Arial" w:hAnsi="Arial" w:cs="Arial"/>
        </w:rPr>
      </w:pPr>
    </w:p>
    <w:p w:rsidR="00D47E85" w:rsidRDefault="00D47E85" w:rsidP="00D47E85">
      <w:pPr>
        <w:ind w:right="4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  <w:w w:val="105"/>
        </w:rPr>
        <w:t xml:space="preserve">WHEREAS </w:t>
      </w:r>
      <w:r>
        <w:rPr>
          <w:rFonts w:ascii="Arial" w:hAnsi="Arial" w:cs="Arial"/>
          <w:spacing w:val="-3"/>
        </w:rPr>
        <w:t xml:space="preserve"> the valuable social and economic contributions of people with disabilities to </w:t>
      </w:r>
    </w:p>
    <w:p w:rsidR="00D47E85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                   </w:t>
      </w:r>
      <w:r>
        <w:rPr>
          <w:rFonts w:ascii="Arial" w:hAnsi="Arial" w:cs="Arial"/>
        </w:rPr>
        <w:t>society should be acknowledged; and</w:t>
      </w:r>
    </w:p>
    <w:p w:rsidR="00D47E85" w:rsidRPr="00566DD1" w:rsidRDefault="00D47E85" w:rsidP="00D47E85">
      <w:pPr>
        <w:ind w:right="4"/>
        <w:rPr>
          <w:rFonts w:ascii="Arial" w:hAnsi="Arial" w:cs="Arial"/>
          <w:caps/>
        </w:rPr>
      </w:pPr>
    </w:p>
    <w:p w:rsidR="00D47E85" w:rsidRPr="00566DD1" w:rsidRDefault="00D47E85" w:rsidP="00D47E85">
      <w:pPr>
        <w:ind w:right="4"/>
        <w:rPr>
          <w:rFonts w:ascii="Arial" w:hAnsi="Arial" w:cs="Arial"/>
        </w:rPr>
      </w:pPr>
      <w:r w:rsidRPr="00566DD1">
        <w:rPr>
          <w:rFonts w:ascii="Arial" w:hAnsi="Arial" w:cs="Arial"/>
          <w:b/>
          <w:caps/>
        </w:rPr>
        <w:t>Whereas</w:t>
      </w:r>
      <w:r>
        <w:rPr>
          <w:rFonts w:ascii="Arial" w:hAnsi="Arial" w:cs="Arial"/>
          <w:b/>
          <w:caps/>
        </w:rPr>
        <w:t xml:space="preserve"> </w:t>
      </w:r>
      <w:r w:rsidRPr="00566DD1">
        <w:rPr>
          <w:rFonts w:ascii="Arial" w:hAnsi="Arial" w:cs="Arial"/>
        </w:rPr>
        <w:t xml:space="preserve"> the public is often unaware of the barriers faced by Manitobans with </w:t>
      </w:r>
    </w:p>
    <w:p w:rsidR="00D47E85" w:rsidRPr="00566DD1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Pr="00566DD1">
        <w:rPr>
          <w:rFonts w:ascii="Arial" w:hAnsi="Arial" w:cs="Arial"/>
        </w:rPr>
        <w:t xml:space="preserve">disabilities, their effect and the measures that can be taken to reduce or </w:t>
      </w:r>
    </w:p>
    <w:p w:rsidR="00D47E85" w:rsidRPr="00566DD1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Pr="00566DD1">
        <w:rPr>
          <w:rFonts w:ascii="Arial" w:hAnsi="Arial" w:cs="Arial"/>
        </w:rPr>
        <w:t>remove the barriers.</w:t>
      </w:r>
    </w:p>
    <w:p w:rsidR="00D47E85" w:rsidRPr="00566DD1" w:rsidRDefault="00D47E85" w:rsidP="00D47E85">
      <w:pPr>
        <w:ind w:right="4"/>
        <w:rPr>
          <w:rFonts w:ascii="Arial" w:hAnsi="Arial" w:cs="Arial"/>
          <w:caps/>
        </w:rPr>
      </w:pPr>
    </w:p>
    <w:p w:rsidR="00D47E85" w:rsidRPr="00566DD1" w:rsidRDefault="00D47E85" w:rsidP="00D47E85">
      <w:pPr>
        <w:ind w:right="4"/>
        <w:rPr>
          <w:rFonts w:ascii="Arial" w:hAnsi="Arial" w:cs="Arial"/>
        </w:rPr>
      </w:pPr>
      <w:r w:rsidRPr="00566DD1">
        <w:rPr>
          <w:rFonts w:ascii="Arial" w:hAnsi="Arial" w:cs="Arial"/>
          <w:b/>
          <w:caps/>
        </w:rPr>
        <w:t>Now, therefore Let it be Known that I</w:t>
      </w:r>
      <w:r w:rsidRPr="00566D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Heather Stefanson,</w:t>
      </w:r>
      <w:r w:rsidRPr="00E00CBF">
        <w:rPr>
          <w:rFonts w:ascii="Arial" w:hAnsi="Arial" w:cs="Arial"/>
        </w:rPr>
        <w:t xml:space="preserve"> Minister of Families</w:t>
      </w:r>
      <w:r w:rsidRPr="00566DD1">
        <w:rPr>
          <w:rFonts w:ascii="Arial" w:hAnsi="Arial" w:cs="Arial"/>
        </w:rPr>
        <w:t>, do hereby declare</w:t>
      </w:r>
      <w:r>
        <w:rPr>
          <w:rFonts w:ascii="Arial" w:hAnsi="Arial" w:cs="Arial"/>
        </w:rPr>
        <w:t xml:space="preserve"> June 14</w:t>
      </w:r>
      <w:r w:rsidRPr="00566DD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20, 2020</w:t>
      </w:r>
      <w:r w:rsidRPr="00566DD1">
        <w:rPr>
          <w:rFonts w:ascii="Arial" w:hAnsi="Arial" w:cs="Arial"/>
        </w:rPr>
        <w:t>, as</w:t>
      </w:r>
      <w:r>
        <w:rPr>
          <w:rFonts w:ascii="Arial" w:hAnsi="Arial" w:cs="Arial"/>
        </w:rPr>
        <w:t>:</w:t>
      </w:r>
    </w:p>
    <w:p w:rsidR="00D47E85" w:rsidRPr="00566DD1" w:rsidRDefault="00D47E85" w:rsidP="00D47E85">
      <w:pPr>
        <w:ind w:right="4"/>
        <w:rPr>
          <w:rFonts w:ascii="Arial" w:hAnsi="Arial" w:cs="Arial"/>
        </w:rPr>
      </w:pPr>
    </w:p>
    <w:p w:rsidR="00D47E85" w:rsidRPr="00566DD1" w:rsidRDefault="00D47E85" w:rsidP="00D47E85">
      <w:pPr>
        <w:ind w:right="4"/>
        <w:jc w:val="center"/>
        <w:rPr>
          <w:rFonts w:ascii="Arial" w:hAnsi="Arial" w:cs="Arial"/>
          <w:b/>
          <w:i/>
        </w:rPr>
      </w:pPr>
      <w:r w:rsidRPr="00566DD1">
        <w:rPr>
          <w:rFonts w:ascii="Arial" w:hAnsi="Arial" w:cs="Arial"/>
          <w:b/>
          <w:i/>
        </w:rPr>
        <w:t>MANITOBA ACCESS AWARENESS WEEK</w:t>
      </w:r>
    </w:p>
    <w:p w:rsidR="00D47E85" w:rsidRPr="00566DD1" w:rsidRDefault="00D47E85" w:rsidP="00D47E85">
      <w:pPr>
        <w:ind w:right="4"/>
        <w:jc w:val="center"/>
        <w:rPr>
          <w:rFonts w:ascii="Arial" w:hAnsi="Arial" w:cs="Arial"/>
          <w:b/>
        </w:rPr>
      </w:pPr>
    </w:p>
    <w:p w:rsidR="00D47E85" w:rsidRDefault="00D47E85" w:rsidP="00D47E85">
      <w:pPr>
        <w:ind w:right="4"/>
        <w:jc w:val="center"/>
        <w:rPr>
          <w:rFonts w:ascii="Arial" w:hAnsi="Arial" w:cs="Arial"/>
        </w:rPr>
      </w:pPr>
      <w:r w:rsidRPr="00566DD1">
        <w:rPr>
          <w:rFonts w:ascii="Arial" w:hAnsi="Arial" w:cs="Arial"/>
        </w:rPr>
        <w:t xml:space="preserve">in an effort to raise </w:t>
      </w:r>
      <w:r>
        <w:rPr>
          <w:rFonts w:ascii="Arial" w:hAnsi="Arial" w:cs="Arial"/>
        </w:rPr>
        <w:t xml:space="preserve">disability </w:t>
      </w:r>
      <w:r w:rsidRPr="00566DD1">
        <w:rPr>
          <w:rFonts w:ascii="Arial" w:hAnsi="Arial" w:cs="Arial"/>
        </w:rPr>
        <w:t xml:space="preserve">awareness </w:t>
      </w:r>
      <w:r>
        <w:rPr>
          <w:rFonts w:ascii="Arial" w:hAnsi="Arial" w:cs="Arial"/>
        </w:rPr>
        <w:t>across</w:t>
      </w:r>
      <w:r w:rsidRPr="00566DD1">
        <w:rPr>
          <w:rFonts w:ascii="Arial" w:hAnsi="Arial" w:cs="Arial"/>
        </w:rPr>
        <w:t xml:space="preserve"> Manitoba.</w:t>
      </w:r>
    </w:p>
    <w:p w:rsidR="00D47E85" w:rsidRDefault="00D47E85" w:rsidP="00D47E85">
      <w:pPr>
        <w:ind w:right="4"/>
        <w:rPr>
          <w:rFonts w:ascii="Arial" w:hAnsi="Arial" w:cs="Arial"/>
        </w:rPr>
      </w:pPr>
    </w:p>
    <w:p w:rsidR="00D47E85" w:rsidRDefault="00D47E85" w:rsidP="00D47E85">
      <w:pPr>
        <w:ind w:right="4"/>
        <w:rPr>
          <w:rFonts w:ascii="Arial" w:hAnsi="Arial" w:cs="Arial"/>
        </w:rPr>
      </w:pPr>
    </w:p>
    <w:p w:rsidR="00D47E85" w:rsidRDefault="00D47E85" w:rsidP="00D47E85">
      <w:pPr>
        <w:ind w:right="4"/>
        <w:rPr>
          <w:rFonts w:ascii="Arial" w:hAnsi="Arial" w:cs="Arial"/>
        </w:rPr>
      </w:pPr>
    </w:p>
    <w:p w:rsidR="00D47E85" w:rsidRDefault="00D47E85" w:rsidP="00D47E85">
      <w:pPr>
        <w:ind w:right="4"/>
        <w:rPr>
          <w:rFonts w:ascii="Arial" w:hAnsi="Arial" w:cs="Arial"/>
        </w:rPr>
      </w:pPr>
    </w:p>
    <w:p w:rsidR="00D47E85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7E85" w:rsidRDefault="000A28D4" w:rsidP="000A28D4">
      <w:pPr>
        <w:tabs>
          <w:tab w:val="left" w:pos="4680"/>
        </w:tabs>
        <w:ind w:right="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“Original signed by” </w:t>
      </w:r>
    </w:p>
    <w:p w:rsidR="00D47E85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__________________________________</w:t>
      </w:r>
    </w:p>
    <w:p w:rsidR="00D47E85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Honourable Heather Stefanson</w:t>
      </w:r>
    </w:p>
    <w:p w:rsidR="00D47E85" w:rsidRPr="00566DD1" w:rsidRDefault="00D47E85" w:rsidP="00D47E85">
      <w:pPr>
        <w:ind w:right="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Minister of Families</w:t>
      </w:r>
    </w:p>
    <w:p w:rsidR="00D47E85" w:rsidRPr="00566DD1" w:rsidRDefault="00D47E85" w:rsidP="00D47E85">
      <w:pPr>
        <w:pStyle w:val="ListBullet"/>
        <w:numPr>
          <w:ilvl w:val="0"/>
          <w:numId w:val="0"/>
        </w:numPr>
        <w:ind w:left="360" w:right="4" w:hanging="360"/>
        <w:rPr>
          <w:rFonts w:ascii="Arial" w:hAnsi="Arial" w:cs="Arial"/>
          <w:b/>
        </w:rPr>
      </w:pPr>
    </w:p>
    <w:p w:rsidR="00D47E85" w:rsidRPr="00566DD1" w:rsidRDefault="00D47E85" w:rsidP="00D47E85">
      <w:pPr>
        <w:ind w:right="4"/>
      </w:pPr>
    </w:p>
    <w:p w:rsidR="00D47E85" w:rsidRPr="00566DD1" w:rsidRDefault="00D47E85" w:rsidP="00D47E85">
      <w:pPr>
        <w:ind w:right="4"/>
      </w:pPr>
      <w:bookmarkStart w:id="0" w:name="_GoBack"/>
      <w:bookmarkEnd w:id="0"/>
    </w:p>
    <w:p w:rsidR="007466C1" w:rsidRDefault="007466C1"/>
    <w:sectPr w:rsidR="007466C1" w:rsidSect="00B6716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D2" w:rsidRDefault="00B413D2" w:rsidP="00D47E85">
      <w:r>
        <w:separator/>
      </w:r>
    </w:p>
  </w:endnote>
  <w:endnote w:type="continuationSeparator" w:id="0">
    <w:p w:rsidR="00B413D2" w:rsidRDefault="00B413D2" w:rsidP="00D4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D2" w:rsidRDefault="00B413D2" w:rsidP="00D47E85">
      <w:r>
        <w:separator/>
      </w:r>
    </w:p>
  </w:footnote>
  <w:footnote w:type="continuationSeparator" w:id="0">
    <w:p w:rsidR="00B413D2" w:rsidRDefault="00B413D2" w:rsidP="00D4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9C6AB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85"/>
    <w:rsid w:val="000A28D4"/>
    <w:rsid w:val="007466C1"/>
    <w:rsid w:val="00B413D2"/>
    <w:rsid w:val="00B67168"/>
    <w:rsid w:val="00D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13D4"/>
  <w15:chartTrackingRefBased/>
  <w15:docId w15:val="{6B5B95E3-DA0D-4221-BBED-7963D7F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8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E85"/>
  </w:style>
  <w:style w:type="paragraph" w:styleId="Footer">
    <w:name w:val="footer"/>
    <w:basedOn w:val="Normal"/>
    <w:link w:val="FooterChar"/>
    <w:uiPriority w:val="99"/>
    <w:unhideWhenUsed/>
    <w:rsid w:val="00D47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85"/>
  </w:style>
  <w:style w:type="paragraph" w:styleId="ListBullet">
    <w:name w:val="List Bullet"/>
    <w:basedOn w:val="Normal"/>
    <w:rsid w:val="00D47E8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Jezik, Miriam</cp:lastModifiedBy>
  <cp:revision>3</cp:revision>
  <dcterms:created xsi:type="dcterms:W3CDTF">2020-05-11T20:45:00Z</dcterms:created>
  <dcterms:modified xsi:type="dcterms:W3CDTF">2020-06-04T15:31:00Z</dcterms:modified>
</cp:coreProperties>
</file>