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C61" w:rsidRPr="00BF05E8" w:rsidRDefault="00926792" w:rsidP="00BF05E8">
      <w:pPr>
        <w:ind w:left="720"/>
        <w:jc w:val="center"/>
        <w:rPr>
          <w:rFonts w:ascii="Arial" w:hAnsi="Arial" w:cs="Arial"/>
          <w:sz w:val="24"/>
          <w:szCs w:val="24"/>
          <w:u w:val="single"/>
        </w:rPr>
      </w:pPr>
      <w:r w:rsidRPr="00BF05E8">
        <w:rPr>
          <w:rFonts w:ascii="Arial" w:hAnsi="Arial" w:cs="Arial"/>
          <w:sz w:val="24"/>
          <w:szCs w:val="24"/>
          <w:u w:val="single"/>
        </w:rPr>
        <w:t xml:space="preserve">Transportation Standard Development Committee – </w:t>
      </w:r>
      <w:r w:rsidR="004D33EC">
        <w:rPr>
          <w:rFonts w:ascii="Arial" w:hAnsi="Arial" w:cs="Arial"/>
          <w:sz w:val="24"/>
          <w:szCs w:val="24"/>
          <w:u w:val="single"/>
        </w:rPr>
        <w:t>Summary of Discussions</w:t>
      </w:r>
      <w:r w:rsidRPr="00BF05E8">
        <w:rPr>
          <w:rFonts w:ascii="Arial" w:hAnsi="Arial" w:cs="Arial"/>
          <w:sz w:val="24"/>
          <w:szCs w:val="24"/>
          <w:u w:val="single"/>
        </w:rPr>
        <w:t xml:space="preserve"> </w:t>
      </w:r>
    </w:p>
    <w:p w:rsidR="00926792" w:rsidRPr="00BF05E8" w:rsidRDefault="00926792" w:rsidP="00565D1A">
      <w:pPr>
        <w:rPr>
          <w:rFonts w:ascii="Arial" w:hAnsi="Arial" w:cs="Arial"/>
          <w:sz w:val="24"/>
          <w:szCs w:val="24"/>
        </w:rPr>
      </w:pPr>
      <w:r w:rsidRPr="00BF05E8">
        <w:rPr>
          <w:rFonts w:ascii="Arial" w:hAnsi="Arial" w:cs="Arial"/>
          <w:sz w:val="24"/>
          <w:szCs w:val="24"/>
          <w:u w:val="single"/>
        </w:rPr>
        <w:t xml:space="preserve">Date: </w:t>
      </w:r>
      <w:r w:rsidR="007C2D26">
        <w:rPr>
          <w:rFonts w:ascii="Arial" w:hAnsi="Arial" w:cs="Arial"/>
          <w:sz w:val="24"/>
          <w:szCs w:val="24"/>
        </w:rPr>
        <w:t>April 18</w:t>
      </w:r>
      <w:r w:rsidR="00AC4330" w:rsidRPr="00BF05E8">
        <w:rPr>
          <w:rFonts w:ascii="Arial" w:hAnsi="Arial" w:cs="Arial"/>
          <w:sz w:val="24"/>
          <w:szCs w:val="24"/>
        </w:rPr>
        <w:t>, 2019</w:t>
      </w:r>
      <w:r w:rsidRPr="00BF05E8">
        <w:rPr>
          <w:rFonts w:ascii="Arial" w:hAnsi="Arial" w:cs="Arial"/>
          <w:sz w:val="24"/>
          <w:szCs w:val="24"/>
        </w:rPr>
        <w:t xml:space="preserve"> </w:t>
      </w:r>
    </w:p>
    <w:p w:rsidR="00926792" w:rsidRPr="00BF05E8" w:rsidRDefault="00926792" w:rsidP="00565D1A">
      <w:pPr>
        <w:rPr>
          <w:rFonts w:ascii="Arial" w:hAnsi="Arial" w:cs="Arial"/>
          <w:sz w:val="24"/>
          <w:szCs w:val="24"/>
        </w:rPr>
      </w:pPr>
      <w:r w:rsidRPr="00BF05E8">
        <w:rPr>
          <w:rFonts w:ascii="Arial" w:hAnsi="Arial" w:cs="Arial"/>
          <w:sz w:val="24"/>
          <w:szCs w:val="24"/>
          <w:u w:val="single"/>
        </w:rPr>
        <w:t>Time</w:t>
      </w:r>
      <w:r w:rsidR="00565D1A">
        <w:rPr>
          <w:rFonts w:ascii="Arial" w:hAnsi="Arial" w:cs="Arial"/>
          <w:sz w:val="24"/>
          <w:szCs w:val="24"/>
        </w:rPr>
        <w:t>: 10:00-11:3</w:t>
      </w:r>
      <w:r w:rsidR="003F409C" w:rsidRPr="00BF05E8">
        <w:rPr>
          <w:rFonts w:ascii="Arial" w:hAnsi="Arial" w:cs="Arial"/>
          <w:sz w:val="24"/>
          <w:szCs w:val="24"/>
        </w:rPr>
        <w:t>0</w:t>
      </w:r>
    </w:p>
    <w:p w:rsidR="00926792" w:rsidRPr="00BF05E8" w:rsidRDefault="00926792" w:rsidP="00565D1A">
      <w:pPr>
        <w:rPr>
          <w:rFonts w:ascii="Arial" w:hAnsi="Arial" w:cs="Arial"/>
          <w:sz w:val="24"/>
          <w:szCs w:val="24"/>
        </w:rPr>
      </w:pPr>
      <w:r w:rsidRPr="00BF05E8">
        <w:rPr>
          <w:rFonts w:ascii="Arial" w:hAnsi="Arial" w:cs="Arial"/>
          <w:sz w:val="24"/>
          <w:szCs w:val="24"/>
          <w:u w:val="single"/>
        </w:rPr>
        <w:t>Location</w:t>
      </w:r>
      <w:r w:rsidRPr="00BF05E8">
        <w:rPr>
          <w:rFonts w:ascii="Arial" w:hAnsi="Arial" w:cs="Arial"/>
          <w:sz w:val="24"/>
          <w:szCs w:val="24"/>
        </w:rPr>
        <w:t xml:space="preserve">: </w:t>
      </w:r>
      <w:r w:rsidR="00AC4330" w:rsidRPr="00BF05E8">
        <w:rPr>
          <w:rFonts w:ascii="Arial" w:hAnsi="Arial" w:cs="Arial"/>
          <w:sz w:val="24"/>
          <w:szCs w:val="24"/>
        </w:rPr>
        <w:t>114</w:t>
      </w:r>
      <w:r w:rsidRPr="00BF05E8">
        <w:rPr>
          <w:rFonts w:ascii="Arial" w:hAnsi="Arial" w:cs="Arial"/>
          <w:sz w:val="24"/>
          <w:szCs w:val="24"/>
        </w:rPr>
        <w:t xml:space="preserve"> </w:t>
      </w:r>
      <w:r w:rsidR="00AC4330" w:rsidRPr="00BF05E8">
        <w:rPr>
          <w:rFonts w:ascii="Arial" w:hAnsi="Arial" w:cs="Arial"/>
          <w:sz w:val="24"/>
          <w:szCs w:val="24"/>
        </w:rPr>
        <w:t>Garry</w:t>
      </w:r>
      <w:r w:rsidRPr="00BF05E8">
        <w:rPr>
          <w:rFonts w:ascii="Arial" w:hAnsi="Arial" w:cs="Arial"/>
          <w:sz w:val="24"/>
          <w:szCs w:val="24"/>
        </w:rPr>
        <w:t xml:space="preserve"> </w:t>
      </w:r>
    </w:p>
    <w:p w:rsidR="00D13095" w:rsidRPr="00BF05E8" w:rsidRDefault="00926792" w:rsidP="00565D1A">
      <w:pPr>
        <w:rPr>
          <w:rFonts w:ascii="Arial" w:hAnsi="Arial" w:cs="Arial"/>
          <w:sz w:val="24"/>
          <w:szCs w:val="24"/>
        </w:rPr>
      </w:pPr>
      <w:r w:rsidRPr="00BF05E8">
        <w:rPr>
          <w:rFonts w:ascii="Arial" w:hAnsi="Arial" w:cs="Arial"/>
          <w:sz w:val="24"/>
          <w:szCs w:val="24"/>
          <w:u w:val="single"/>
        </w:rPr>
        <w:t>Present</w:t>
      </w:r>
      <w:r w:rsidRPr="000254DD">
        <w:rPr>
          <w:rFonts w:ascii="Arial" w:hAnsi="Arial" w:cs="Arial"/>
          <w:sz w:val="24"/>
          <w:szCs w:val="24"/>
        </w:rPr>
        <w:t xml:space="preserve">: </w:t>
      </w:r>
      <w:r w:rsidR="001609E1" w:rsidRPr="00BF05E8">
        <w:rPr>
          <w:rFonts w:ascii="Arial" w:hAnsi="Arial" w:cs="Arial"/>
          <w:sz w:val="24"/>
          <w:szCs w:val="24"/>
        </w:rPr>
        <w:t>Liam Black</w:t>
      </w:r>
      <w:r w:rsidRPr="00BF05E8">
        <w:rPr>
          <w:rFonts w:ascii="Arial" w:hAnsi="Arial" w:cs="Arial"/>
          <w:sz w:val="24"/>
          <w:szCs w:val="24"/>
        </w:rPr>
        <w:t xml:space="preserve">, Samantha </w:t>
      </w:r>
      <w:proofErr w:type="spellStart"/>
      <w:r w:rsidRPr="00BF05E8">
        <w:rPr>
          <w:rFonts w:ascii="Arial" w:hAnsi="Arial" w:cs="Arial"/>
          <w:sz w:val="24"/>
          <w:szCs w:val="24"/>
        </w:rPr>
        <w:t>Rodeck</w:t>
      </w:r>
      <w:proofErr w:type="spellEnd"/>
      <w:r w:rsidRPr="00BF05E8">
        <w:rPr>
          <w:rFonts w:ascii="Arial" w:hAnsi="Arial" w:cs="Arial"/>
          <w:sz w:val="24"/>
          <w:szCs w:val="24"/>
        </w:rPr>
        <w:t>, Patrick Stewart, Jesse Turner</w:t>
      </w:r>
      <w:r w:rsidR="00AC4330" w:rsidRPr="00BF05E8">
        <w:rPr>
          <w:rFonts w:ascii="Arial" w:hAnsi="Arial" w:cs="Arial"/>
          <w:sz w:val="24"/>
          <w:szCs w:val="24"/>
        </w:rPr>
        <w:t xml:space="preserve"> (Chair)</w:t>
      </w:r>
      <w:r w:rsidR="00D13095" w:rsidRPr="00BF05E8">
        <w:rPr>
          <w:rFonts w:ascii="Arial" w:hAnsi="Arial" w:cs="Arial"/>
          <w:sz w:val="24"/>
          <w:szCs w:val="24"/>
        </w:rPr>
        <w:t>,</w:t>
      </w:r>
      <w:r w:rsidR="003F409C" w:rsidRPr="00BF05E8">
        <w:rPr>
          <w:rFonts w:ascii="Arial" w:hAnsi="Arial" w:cs="Arial"/>
          <w:sz w:val="24"/>
          <w:szCs w:val="24"/>
        </w:rPr>
        <w:t xml:space="preserve"> Grant Heather, Bjorn </w:t>
      </w:r>
      <w:proofErr w:type="spellStart"/>
      <w:r w:rsidR="003F409C" w:rsidRPr="00BF05E8">
        <w:rPr>
          <w:rFonts w:ascii="Arial" w:hAnsi="Arial" w:cs="Arial"/>
          <w:sz w:val="24"/>
          <w:szCs w:val="24"/>
        </w:rPr>
        <w:t>Radstrom</w:t>
      </w:r>
      <w:proofErr w:type="spellEnd"/>
      <w:r w:rsidR="003F409C" w:rsidRPr="00BF05E8">
        <w:rPr>
          <w:rFonts w:ascii="Arial" w:hAnsi="Arial" w:cs="Arial"/>
          <w:sz w:val="24"/>
          <w:szCs w:val="24"/>
        </w:rPr>
        <w:t xml:space="preserve">, Scott </w:t>
      </w:r>
      <w:proofErr w:type="spellStart"/>
      <w:r w:rsidR="003F409C" w:rsidRPr="00BF05E8">
        <w:rPr>
          <w:rFonts w:ascii="Arial" w:hAnsi="Arial" w:cs="Arial"/>
          <w:sz w:val="24"/>
          <w:szCs w:val="24"/>
        </w:rPr>
        <w:t>Suderman</w:t>
      </w:r>
      <w:proofErr w:type="spellEnd"/>
      <w:r w:rsidR="007C2D26" w:rsidRPr="00BF05E8">
        <w:rPr>
          <w:rFonts w:ascii="Arial" w:hAnsi="Arial" w:cs="Arial"/>
          <w:sz w:val="24"/>
          <w:szCs w:val="24"/>
        </w:rPr>
        <w:t>, Rick Penner</w:t>
      </w:r>
      <w:r w:rsidR="007B4792">
        <w:rPr>
          <w:rFonts w:ascii="Arial" w:hAnsi="Arial" w:cs="Arial"/>
          <w:sz w:val="24"/>
          <w:szCs w:val="24"/>
        </w:rPr>
        <w:t>, Erica Vido</w:t>
      </w:r>
    </w:p>
    <w:p w:rsidR="00926792" w:rsidRPr="00BF05E8" w:rsidRDefault="00926792" w:rsidP="00565D1A">
      <w:pPr>
        <w:rPr>
          <w:rFonts w:ascii="Arial" w:hAnsi="Arial" w:cs="Arial"/>
          <w:sz w:val="24"/>
          <w:szCs w:val="24"/>
        </w:rPr>
      </w:pPr>
      <w:r w:rsidRPr="00BF05E8">
        <w:rPr>
          <w:rFonts w:ascii="Arial" w:hAnsi="Arial" w:cs="Arial"/>
          <w:sz w:val="24"/>
          <w:szCs w:val="24"/>
          <w:u w:val="single"/>
        </w:rPr>
        <w:t>Absent:</w:t>
      </w:r>
      <w:r w:rsidR="003F409C" w:rsidRPr="00BF05E8">
        <w:rPr>
          <w:rFonts w:ascii="Arial" w:hAnsi="Arial" w:cs="Arial"/>
          <w:sz w:val="24"/>
          <w:szCs w:val="24"/>
        </w:rPr>
        <w:t xml:space="preserve"> </w:t>
      </w:r>
      <w:proofErr w:type="spellStart"/>
      <w:r w:rsidR="007C2D26" w:rsidRPr="00BF05E8">
        <w:rPr>
          <w:rFonts w:ascii="Arial" w:hAnsi="Arial" w:cs="Arial"/>
          <w:sz w:val="24"/>
          <w:szCs w:val="24"/>
        </w:rPr>
        <w:t>Josee</w:t>
      </w:r>
      <w:proofErr w:type="spellEnd"/>
      <w:r w:rsidR="007C2D26" w:rsidRPr="00BF05E8">
        <w:rPr>
          <w:rFonts w:ascii="Arial" w:hAnsi="Arial" w:cs="Arial"/>
          <w:sz w:val="24"/>
          <w:szCs w:val="24"/>
        </w:rPr>
        <w:t xml:space="preserve"> </w:t>
      </w:r>
      <w:proofErr w:type="spellStart"/>
      <w:r w:rsidR="007C2D26" w:rsidRPr="00BF05E8">
        <w:rPr>
          <w:rFonts w:ascii="Arial" w:hAnsi="Arial" w:cs="Arial"/>
          <w:sz w:val="24"/>
          <w:szCs w:val="24"/>
        </w:rPr>
        <w:t>Fernandes</w:t>
      </w:r>
      <w:proofErr w:type="spellEnd"/>
      <w:r w:rsidR="007B4792">
        <w:rPr>
          <w:rFonts w:ascii="Arial" w:hAnsi="Arial" w:cs="Arial"/>
          <w:sz w:val="24"/>
          <w:szCs w:val="24"/>
        </w:rPr>
        <w:t>, Zach Fleisher</w:t>
      </w:r>
    </w:p>
    <w:p w:rsidR="004D33EC" w:rsidRDefault="004D33EC" w:rsidP="004D33EC">
      <w:pPr>
        <w:rPr>
          <w:rFonts w:ascii="Arial" w:hAnsi="Arial" w:cs="Arial"/>
          <w:sz w:val="24"/>
          <w:szCs w:val="24"/>
        </w:rPr>
      </w:pPr>
    </w:p>
    <w:p w:rsidR="004D33EC" w:rsidRDefault="004D33EC" w:rsidP="004D33EC">
      <w:pPr>
        <w:rPr>
          <w:rFonts w:ascii="Arial" w:hAnsi="Arial" w:cs="Arial"/>
          <w:sz w:val="24"/>
          <w:szCs w:val="24"/>
        </w:rPr>
      </w:pPr>
      <w:r>
        <w:rPr>
          <w:rFonts w:ascii="Arial" w:hAnsi="Arial" w:cs="Arial"/>
          <w:sz w:val="24"/>
          <w:szCs w:val="24"/>
        </w:rPr>
        <w:t xml:space="preserve">The </w:t>
      </w:r>
      <w:proofErr w:type="spellStart"/>
      <w:r w:rsidR="007B4792" w:rsidRPr="004D33EC">
        <w:rPr>
          <w:rFonts w:ascii="Arial" w:hAnsi="Arial" w:cs="Arial"/>
          <w:sz w:val="24"/>
          <w:szCs w:val="24"/>
        </w:rPr>
        <w:t>Handi</w:t>
      </w:r>
      <w:proofErr w:type="spellEnd"/>
      <w:r w:rsidR="007B4792" w:rsidRPr="004D33EC">
        <w:rPr>
          <w:rFonts w:ascii="Arial" w:hAnsi="Arial" w:cs="Arial"/>
          <w:sz w:val="24"/>
          <w:szCs w:val="24"/>
        </w:rPr>
        <w:t>-Transit a</w:t>
      </w:r>
      <w:bookmarkStart w:id="0" w:name="_GoBack"/>
      <w:bookmarkEnd w:id="0"/>
      <w:r w:rsidR="007B4792" w:rsidRPr="004D33EC">
        <w:rPr>
          <w:rFonts w:ascii="Arial" w:hAnsi="Arial" w:cs="Arial"/>
          <w:sz w:val="24"/>
          <w:szCs w:val="24"/>
        </w:rPr>
        <w:t xml:space="preserve">nd Public Transit </w:t>
      </w:r>
      <w:r>
        <w:rPr>
          <w:rFonts w:ascii="Arial" w:hAnsi="Arial" w:cs="Arial"/>
          <w:sz w:val="24"/>
          <w:szCs w:val="24"/>
        </w:rPr>
        <w:t>subcommittee provided an update on their progress so far. The subcommittee reported that they n</w:t>
      </w:r>
      <w:r w:rsidR="007B4792" w:rsidRPr="004D33EC">
        <w:rPr>
          <w:rFonts w:ascii="Arial" w:hAnsi="Arial" w:cs="Arial"/>
          <w:sz w:val="24"/>
          <w:szCs w:val="24"/>
        </w:rPr>
        <w:t>eed more time before they report back to the main group</w:t>
      </w:r>
      <w:r>
        <w:rPr>
          <w:rFonts w:ascii="Arial" w:hAnsi="Arial" w:cs="Arial"/>
          <w:sz w:val="24"/>
          <w:szCs w:val="24"/>
        </w:rPr>
        <w:t xml:space="preserve">. </w:t>
      </w:r>
      <w:r w:rsidR="007B4792" w:rsidRPr="004D33EC">
        <w:rPr>
          <w:rFonts w:ascii="Arial" w:hAnsi="Arial" w:cs="Arial"/>
          <w:sz w:val="24"/>
          <w:szCs w:val="24"/>
        </w:rPr>
        <w:t>They are still looking into other regulations/jurisdictions</w:t>
      </w:r>
      <w:r>
        <w:rPr>
          <w:rFonts w:ascii="Arial" w:hAnsi="Arial" w:cs="Arial"/>
          <w:sz w:val="24"/>
          <w:szCs w:val="24"/>
        </w:rPr>
        <w:t xml:space="preserve"> and are facing two main challenges. First, they are having difficulty c</w:t>
      </w:r>
      <w:r w:rsidR="00C5042D" w:rsidRPr="004D33EC">
        <w:rPr>
          <w:rFonts w:ascii="Arial" w:hAnsi="Arial" w:cs="Arial"/>
          <w:sz w:val="24"/>
          <w:szCs w:val="24"/>
        </w:rPr>
        <w:t xml:space="preserve">onsidering how the standard will impact </w:t>
      </w:r>
      <w:r>
        <w:rPr>
          <w:rFonts w:ascii="Arial" w:hAnsi="Arial" w:cs="Arial"/>
          <w:sz w:val="24"/>
          <w:szCs w:val="24"/>
        </w:rPr>
        <w:t xml:space="preserve">municipalities outside Winnipeg. </w:t>
      </w:r>
      <w:r w:rsidR="00C5042D" w:rsidRPr="004D33EC">
        <w:rPr>
          <w:rFonts w:ascii="Arial" w:hAnsi="Arial" w:cs="Arial"/>
          <w:sz w:val="24"/>
          <w:szCs w:val="24"/>
        </w:rPr>
        <w:t>It is difficult because the committee me</w:t>
      </w:r>
      <w:r w:rsidR="00565D1A">
        <w:rPr>
          <w:rFonts w:ascii="Arial" w:hAnsi="Arial" w:cs="Arial"/>
          <w:sz w:val="24"/>
          <w:szCs w:val="24"/>
        </w:rPr>
        <w:t xml:space="preserve">mbers do not </w:t>
      </w:r>
      <w:r>
        <w:rPr>
          <w:rFonts w:ascii="Arial" w:hAnsi="Arial" w:cs="Arial"/>
          <w:sz w:val="24"/>
          <w:szCs w:val="24"/>
        </w:rPr>
        <w:t>have experience</w:t>
      </w:r>
      <w:r w:rsidR="00565D1A">
        <w:rPr>
          <w:rFonts w:ascii="Arial" w:hAnsi="Arial" w:cs="Arial"/>
          <w:sz w:val="24"/>
          <w:szCs w:val="24"/>
        </w:rPr>
        <w:t xml:space="preserve"> with smaller municipalities</w:t>
      </w:r>
      <w:r>
        <w:rPr>
          <w:rFonts w:ascii="Arial" w:hAnsi="Arial" w:cs="Arial"/>
          <w:sz w:val="24"/>
          <w:szCs w:val="24"/>
        </w:rPr>
        <w:t xml:space="preserve">. Second, the subcommittee is carefully considering whether the Ontario Transportation Standard is lacking something that Manitoba should adopt. </w:t>
      </w:r>
    </w:p>
    <w:p w:rsidR="002C6D44" w:rsidRPr="004D33EC" w:rsidRDefault="004D33EC" w:rsidP="004D33EC">
      <w:pPr>
        <w:rPr>
          <w:rFonts w:ascii="Arial" w:hAnsi="Arial" w:cs="Arial"/>
          <w:sz w:val="24"/>
          <w:szCs w:val="24"/>
        </w:rPr>
      </w:pPr>
      <w:r>
        <w:rPr>
          <w:rFonts w:ascii="Arial" w:hAnsi="Arial" w:cs="Arial"/>
          <w:sz w:val="24"/>
          <w:szCs w:val="24"/>
        </w:rPr>
        <w:t>The School B</w:t>
      </w:r>
      <w:r w:rsidR="007B4792">
        <w:rPr>
          <w:rFonts w:ascii="Arial" w:hAnsi="Arial" w:cs="Arial"/>
          <w:sz w:val="24"/>
          <w:szCs w:val="24"/>
        </w:rPr>
        <w:t xml:space="preserve">uses and </w:t>
      </w:r>
      <w:proofErr w:type="spellStart"/>
      <w:r w:rsidR="007B4792">
        <w:rPr>
          <w:rFonts w:ascii="Arial" w:hAnsi="Arial" w:cs="Arial"/>
          <w:sz w:val="24"/>
          <w:szCs w:val="24"/>
        </w:rPr>
        <w:t>Motorcoaches</w:t>
      </w:r>
      <w:proofErr w:type="spellEnd"/>
      <w:r>
        <w:rPr>
          <w:rFonts w:ascii="Arial" w:hAnsi="Arial" w:cs="Arial"/>
          <w:sz w:val="24"/>
          <w:szCs w:val="24"/>
        </w:rPr>
        <w:t xml:space="preserve"> subcommittee then provided an update on their work. The subcommittee wants to ensure </w:t>
      </w:r>
      <w:r w:rsidR="002C6D44" w:rsidRPr="004D33EC">
        <w:rPr>
          <w:rFonts w:ascii="Arial" w:hAnsi="Arial" w:cs="Arial"/>
          <w:sz w:val="24"/>
          <w:szCs w:val="24"/>
        </w:rPr>
        <w:t xml:space="preserve">the definitions </w:t>
      </w:r>
      <w:r>
        <w:rPr>
          <w:rFonts w:ascii="Arial" w:hAnsi="Arial" w:cs="Arial"/>
          <w:sz w:val="24"/>
          <w:szCs w:val="24"/>
        </w:rPr>
        <w:t>in the Transportation Standard will be</w:t>
      </w:r>
      <w:r w:rsidR="002C6D44" w:rsidRPr="004D33EC">
        <w:rPr>
          <w:rFonts w:ascii="Arial" w:hAnsi="Arial" w:cs="Arial"/>
          <w:sz w:val="24"/>
          <w:szCs w:val="24"/>
        </w:rPr>
        <w:t xml:space="preserve"> consistent with the Highway Tr</w:t>
      </w:r>
      <w:r>
        <w:rPr>
          <w:rFonts w:ascii="Arial" w:hAnsi="Arial" w:cs="Arial"/>
          <w:sz w:val="24"/>
          <w:szCs w:val="24"/>
        </w:rPr>
        <w:t xml:space="preserve">affic Act and other regulations. The subcommittee noted that school buses are already heavily regulated and that the Transportation Standard should not repeat what is already in regulation. On the whole, the Ontario Transportation Standard does a good job with respect to buses. </w:t>
      </w:r>
    </w:p>
    <w:p w:rsidR="00926792" w:rsidRPr="004D33EC" w:rsidRDefault="004D33EC" w:rsidP="004D33EC">
      <w:pPr>
        <w:rPr>
          <w:rFonts w:ascii="Arial" w:hAnsi="Arial" w:cs="Arial"/>
          <w:sz w:val="24"/>
          <w:szCs w:val="24"/>
        </w:rPr>
      </w:pPr>
      <w:r>
        <w:rPr>
          <w:rFonts w:ascii="Arial" w:hAnsi="Arial" w:cs="Arial"/>
          <w:sz w:val="24"/>
          <w:szCs w:val="24"/>
        </w:rPr>
        <w:t xml:space="preserve">The </w:t>
      </w:r>
      <w:r w:rsidR="007B4792" w:rsidRPr="004D33EC">
        <w:rPr>
          <w:rFonts w:ascii="Arial" w:hAnsi="Arial" w:cs="Arial"/>
          <w:sz w:val="24"/>
          <w:szCs w:val="24"/>
        </w:rPr>
        <w:t xml:space="preserve">Taxis and Vehicles for Hire </w:t>
      </w:r>
      <w:r>
        <w:rPr>
          <w:rFonts w:ascii="Arial" w:hAnsi="Arial" w:cs="Arial"/>
          <w:sz w:val="24"/>
          <w:szCs w:val="24"/>
        </w:rPr>
        <w:t xml:space="preserve">subcommittee then provided an update on its work. </w:t>
      </w:r>
      <w:r w:rsidR="000D2212" w:rsidRPr="004D33EC">
        <w:rPr>
          <w:rFonts w:ascii="Arial" w:hAnsi="Arial" w:cs="Arial"/>
          <w:sz w:val="24"/>
          <w:szCs w:val="24"/>
        </w:rPr>
        <w:t xml:space="preserve">The Ontario Standard was written before vehicles for hire became </w:t>
      </w:r>
      <w:r>
        <w:rPr>
          <w:rFonts w:ascii="Arial" w:hAnsi="Arial" w:cs="Arial"/>
          <w:sz w:val="24"/>
          <w:szCs w:val="24"/>
        </w:rPr>
        <w:t xml:space="preserve">widely used. </w:t>
      </w:r>
      <w:r w:rsidR="000D2212" w:rsidRPr="004D33EC">
        <w:rPr>
          <w:rFonts w:ascii="Arial" w:hAnsi="Arial" w:cs="Arial"/>
          <w:sz w:val="24"/>
          <w:szCs w:val="24"/>
        </w:rPr>
        <w:t xml:space="preserve">It’s recommended that the </w:t>
      </w:r>
      <w:r>
        <w:rPr>
          <w:rFonts w:ascii="Arial" w:hAnsi="Arial" w:cs="Arial"/>
          <w:sz w:val="24"/>
          <w:szCs w:val="24"/>
        </w:rPr>
        <w:t>Manitoba Transportation S</w:t>
      </w:r>
      <w:r w:rsidR="000D2212" w:rsidRPr="004D33EC">
        <w:rPr>
          <w:rFonts w:ascii="Arial" w:hAnsi="Arial" w:cs="Arial"/>
          <w:sz w:val="24"/>
          <w:szCs w:val="24"/>
        </w:rPr>
        <w:t>tandard be written with more of an eye towards vehicles for hire</w:t>
      </w:r>
      <w:r>
        <w:rPr>
          <w:rFonts w:ascii="Arial" w:hAnsi="Arial" w:cs="Arial"/>
          <w:sz w:val="24"/>
          <w:szCs w:val="24"/>
        </w:rPr>
        <w:t xml:space="preserve">. </w:t>
      </w:r>
      <w:r w:rsidR="000D2212" w:rsidRPr="004D33EC">
        <w:rPr>
          <w:rFonts w:ascii="Arial" w:hAnsi="Arial" w:cs="Arial"/>
          <w:sz w:val="24"/>
          <w:szCs w:val="24"/>
        </w:rPr>
        <w:t>Not every municipality will make a clear distinction between taxis and non-taxis, so the standard must be broad enough to encompass both</w:t>
      </w:r>
      <w:r>
        <w:rPr>
          <w:rFonts w:ascii="Arial" w:hAnsi="Arial" w:cs="Arial"/>
          <w:sz w:val="24"/>
          <w:szCs w:val="24"/>
        </w:rPr>
        <w:t>. The subcommittee</w:t>
      </w:r>
      <w:r w:rsidR="000D2212" w:rsidRPr="004D33EC">
        <w:rPr>
          <w:rFonts w:ascii="Arial" w:hAnsi="Arial" w:cs="Arial"/>
          <w:sz w:val="24"/>
          <w:szCs w:val="24"/>
        </w:rPr>
        <w:t xml:space="preserve"> want</w:t>
      </w:r>
      <w:r>
        <w:rPr>
          <w:rFonts w:ascii="Arial" w:hAnsi="Arial" w:cs="Arial"/>
          <w:sz w:val="24"/>
          <w:szCs w:val="24"/>
        </w:rPr>
        <w:t>s</w:t>
      </w:r>
      <w:r w:rsidR="000D2212" w:rsidRPr="004D33EC">
        <w:rPr>
          <w:rFonts w:ascii="Arial" w:hAnsi="Arial" w:cs="Arial"/>
          <w:sz w:val="24"/>
          <w:szCs w:val="24"/>
        </w:rPr>
        <w:t xml:space="preserve"> the</w:t>
      </w:r>
      <w:r>
        <w:rPr>
          <w:rFonts w:ascii="Arial" w:hAnsi="Arial" w:cs="Arial"/>
          <w:sz w:val="24"/>
          <w:szCs w:val="24"/>
        </w:rPr>
        <w:t xml:space="preserve"> Transportation S</w:t>
      </w:r>
      <w:r w:rsidR="000D2212" w:rsidRPr="004D33EC">
        <w:rPr>
          <w:rFonts w:ascii="Arial" w:hAnsi="Arial" w:cs="Arial"/>
          <w:sz w:val="24"/>
          <w:szCs w:val="24"/>
        </w:rPr>
        <w:t>tandard to make sure that all municipalities are working towards improved accessibility</w:t>
      </w:r>
      <w:r>
        <w:rPr>
          <w:rFonts w:ascii="Arial" w:hAnsi="Arial" w:cs="Arial"/>
          <w:sz w:val="24"/>
          <w:szCs w:val="24"/>
        </w:rPr>
        <w:t>.</w:t>
      </w:r>
      <w:r w:rsidR="000D2212" w:rsidRPr="004D33EC">
        <w:rPr>
          <w:rFonts w:ascii="Arial" w:hAnsi="Arial" w:cs="Arial"/>
          <w:sz w:val="24"/>
          <w:szCs w:val="24"/>
        </w:rPr>
        <w:t xml:space="preserve"> Different sized communities will have different targets for accessible fleets </w:t>
      </w:r>
      <w:r>
        <w:rPr>
          <w:rFonts w:ascii="Arial" w:hAnsi="Arial" w:cs="Arial"/>
          <w:sz w:val="24"/>
          <w:szCs w:val="24"/>
        </w:rPr>
        <w:t xml:space="preserve">and these targets would be increased in incrementally. </w:t>
      </w:r>
      <w:r w:rsidR="00090319" w:rsidRPr="004D33EC">
        <w:rPr>
          <w:rFonts w:ascii="Arial" w:hAnsi="Arial" w:cs="Arial"/>
          <w:sz w:val="24"/>
          <w:szCs w:val="24"/>
        </w:rPr>
        <w:t>Accessible vehicles should not be able to charge higher fares for transportation or additional service charges/fees for reasonabl</w:t>
      </w:r>
      <w:r>
        <w:rPr>
          <w:rFonts w:ascii="Arial" w:hAnsi="Arial" w:cs="Arial"/>
          <w:sz w:val="24"/>
          <w:szCs w:val="24"/>
        </w:rPr>
        <w:t xml:space="preserve">e assistance or service animals. </w:t>
      </w:r>
    </w:p>
    <w:sectPr w:rsidR="00926792" w:rsidRPr="004D33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0091"/>
    <w:multiLevelType w:val="hybridMultilevel"/>
    <w:tmpl w:val="AFE2223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765703E"/>
    <w:multiLevelType w:val="hybridMultilevel"/>
    <w:tmpl w:val="B8AACE0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DA639C"/>
    <w:multiLevelType w:val="hybridMultilevel"/>
    <w:tmpl w:val="2E9A3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B8612E"/>
    <w:multiLevelType w:val="hybridMultilevel"/>
    <w:tmpl w:val="55DEAF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820AD0"/>
    <w:multiLevelType w:val="hybridMultilevel"/>
    <w:tmpl w:val="E09EA0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E0E7B7A"/>
    <w:multiLevelType w:val="hybridMultilevel"/>
    <w:tmpl w:val="6F383020"/>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EA77928"/>
    <w:multiLevelType w:val="hybridMultilevel"/>
    <w:tmpl w:val="6DF8649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2314D88"/>
    <w:multiLevelType w:val="hybridMultilevel"/>
    <w:tmpl w:val="3738DB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33D6F3B"/>
    <w:multiLevelType w:val="hybridMultilevel"/>
    <w:tmpl w:val="3D1E29B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56E7CD2"/>
    <w:multiLevelType w:val="hybridMultilevel"/>
    <w:tmpl w:val="32F40F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A5C103D"/>
    <w:multiLevelType w:val="hybridMultilevel"/>
    <w:tmpl w:val="5BA09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BDA605F"/>
    <w:multiLevelType w:val="hybridMultilevel"/>
    <w:tmpl w:val="C6D44B0C"/>
    <w:lvl w:ilvl="0" w:tplc="10090011">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3CE028E5"/>
    <w:multiLevelType w:val="hybridMultilevel"/>
    <w:tmpl w:val="25BCED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6271778"/>
    <w:multiLevelType w:val="hybridMultilevel"/>
    <w:tmpl w:val="CF78A3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7A65ED8"/>
    <w:multiLevelType w:val="hybridMultilevel"/>
    <w:tmpl w:val="9F88A1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88C6897"/>
    <w:multiLevelType w:val="hybridMultilevel"/>
    <w:tmpl w:val="4E3CE4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BE02745"/>
    <w:multiLevelType w:val="hybridMultilevel"/>
    <w:tmpl w:val="1062E52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EB41FE"/>
    <w:multiLevelType w:val="hybridMultilevel"/>
    <w:tmpl w:val="024C85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F635616"/>
    <w:multiLevelType w:val="hybridMultilevel"/>
    <w:tmpl w:val="C87A66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0A04CBE"/>
    <w:multiLevelType w:val="hybridMultilevel"/>
    <w:tmpl w:val="BA6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E720BDA"/>
    <w:multiLevelType w:val="hybridMultilevel"/>
    <w:tmpl w:val="C20E0F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F6B4E84"/>
    <w:multiLevelType w:val="hybridMultilevel"/>
    <w:tmpl w:val="C138FB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1D86431"/>
    <w:multiLevelType w:val="hybridMultilevel"/>
    <w:tmpl w:val="F9BE8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49D3548"/>
    <w:multiLevelType w:val="hybridMultilevel"/>
    <w:tmpl w:val="86FAC5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9A64F62"/>
    <w:multiLevelType w:val="hybridMultilevel"/>
    <w:tmpl w:val="468841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A6B5178"/>
    <w:multiLevelType w:val="hybridMultilevel"/>
    <w:tmpl w:val="3B20AD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8F5555"/>
    <w:multiLevelType w:val="hybridMultilevel"/>
    <w:tmpl w:val="D84A12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02F1B18"/>
    <w:multiLevelType w:val="hybridMultilevel"/>
    <w:tmpl w:val="26C0D8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49E25A2"/>
    <w:multiLevelType w:val="hybridMultilevel"/>
    <w:tmpl w:val="F3EC6B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9BC6739"/>
    <w:multiLevelType w:val="hybridMultilevel"/>
    <w:tmpl w:val="A4DC3F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D6317F2"/>
    <w:multiLevelType w:val="hybridMultilevel"/>
    <w:tmpl w:val="8B5027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F3A2488"/>
    <w:multiLevelType w:val="hybridMultilevel"/>
    <w:tmpl w:val="658286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0"/>
  </w:num>
  <w:num w:numId="4">
    <w:abstractNumId w:val="29"/>
  </w:num>
  <w:num w:numId="5">
    <w:abstractNumId w:val="4"/>
  </w:num>
  <w:num w:numId="6">
    <w:abstractNumId w:val="2"/>
  </w:num>
  <w:num w:numId="7">
    <w:abstractNumId w:val="27"/>
  </w:num>
  <w:num w:numId="8">
    <w:abstractNumId w:val="23"/>
  </w:num>
  <w:num w:numId="9">
    <w:abstractNumId w:val="6"/>
  </w:num>
  <w:num w:numId="10">
    <w:abstractNumId w:val="31"/>
  </w:num>
  <w:num w:numId="11">
    <w:abstractNumId w:val="9"/>
  </w:num>
  <w:num w:numId="12">
    <w:abstractNumId w:val="21"/>
  </w:num>
  <w:num w:numId="13">
    <w:abstractNumId w:val="15"/>
  </w:num>
  <w:num w:numId="14">
    <w:abstractNumId w:val="20"/>
  </w:num>
  <w:num w:numId="15">
    <w:abstractNumId w:val="19"/>
  </w:num>
  <w:num w:numId="16">
    <w:abstractNumId w:val="0"/>
  </w:num>
  <w:num w:numId="17">
    <w:abstractNumId w:val="12"/>
  </w:num>
  <w:num w:numId="18">
    <w:abstractNumId w:val="17"/>
  </w:num>
  <w:num w:numId="19">
    <w:abstractNumId w:val="3"/>
  </w:num>
  <w:num w:numId="20">
    <w:abstractNumId w:val="30"/>
  </w:num>
  <w:num w:numId="21">
    <w:abstractNumId w:val="28"/>
  </w:num>
  <w:num w:numId="22">
    <w:abstractNumId w:val="26"/>
  </w:num>
  <w:num w:numId="23">
    <w:abstractNumId w:val="13"/>
  </w:num>
  <w:num w:numId="24">
    <w:abstractNumId w:val="18"/>
  </w:num>
  <w:num w:numId="25">
    <w:abstractNumId w:val="22"/>
  </w:num>
  <w:num w:numId="26">
    <w:abstractNumId w:val="14"/>
  </w:num>
  <w:num w:numId="27">
    <w:abstractNumId w:val="7"/>
  </w:num>
  <w:num w:numId="28">
    <w:abstractNumId w:val="24"/>
  </w:num>
  <w:num w:numId="29">
    <w:abstractNumId w:val="16"/>
  </w:num>
  <w:num w:numId="30">
    <w:abstractNumId w:val="11"/>
  </w:num>
  <w:num w:numId="31">
    <w:abstractNumId w:val="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792"/>
    <w:rsid w:val="000254DD"/>
    <w:rsid w:val="00090319"/>
    <w:rsid w:val="000D2212"/>
    <w:rsid w:val="000F2C61"/>
    <w:rsid w:val="001609E1"/>
    <w:rsid w:val="001B6400"/>
    <w:rsid w:val="001B68EC"/>
    <w:rsid w:val="0021119B"/>
    <w:rsid w:val="00251AC1"/>
    <w:rsid w:val="002774C3"/>
    <w:rsid w:val="002C6D44"/>
    <w:rsid w:val="002E065B"/>
    <w:rsid w:val="003A5115"/>
    <w:rsid w:val="003C70B7"/>
    <w:rsid w:val="003F2733"/>
    <w:rsid w:val="003F409C"/>
    <w:rsid w:val="00445033"/>
    <w:rsid w:val="004A3742"/>
    <w:rsid w:val="004D33EC"/>
    <w:rsid w:val="004E1C4F"/>
    <w:rsid w:val="00565D1A"/>
    <w:rsid w:val="00574622"/>
    <w:rsid w:val="00616C07"/>
    <w:rsid w:val="006507B5"/>
    <w:rsid w:val="00693374"/>
    <w:rsid w:val="00707902"/>
    <w:rsid w:val="00725C36"/>
    <w:rsid w:val="007B4792"/>
    <w:rsid w:val="007C2D26"/>
    <w:rsid w:val="008C72D7"/>
    <w:rsid w:val="009207DA"/>
    <w:rsid w:val="00926792"/>
    <w:rsid w:val="00957D8A"/>
    <w:rsid w:val="009C6B04"/>
    <w:rsid w:val="00A47966"/>
    <w:rsid w:val="00AC4330"/>
    <w:rsid w:val="00B45D06"/>
    <w:rsid w:val="00BF05E8"/>
    <w:rsid w:val="00C5042D"/>
    <w:rsid w:val="00C66215"/>
    <w:rsid w:val="00D13095"/>
    <w:rsid w:val="00DB34BA"/>
    <w:rsid w:val="00EA2192"/>
    <w:rsid w:val="00EA2C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5D39B-8FB2-4FCF-B435-F9F2D779D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192"/>
    <w:pPr>
      <w:ind w:left="720"/>
      <w:contextualSpacing/>
    </w:pPr>
  </w:style>
  <w:style w:type="table" w:styleId="TableGrid">
    <w:name w:val="Table Grid"/>
    <w:basedOn w:val="TableNormal"/>
    <w:uiPriority w:val="39"/>
    <w:rsid w:val="001B6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704C5-B7E5-4083-AABA-F4DA385C1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Liam (FAM)</dc:creator>
  <cp:keywords/>
  <dc:description/>
  <cp:lastModifiedBy>Walker, Emily (FAM)</cp:lastModifiedBy>
  <cp:revision>5</cp:revision>
  <dcterms:created xsi:type="dcterms:W3CDTF">2019-04-18T16:52:00Z</dcterms:created>
  <dcterms:modified xsi:type="dcterms:W3CDTF">2019-05-06T21:05:00Z</dcterms:modified>
</cp:coreProperties>
</file>