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FB" w:rsidRPr="00902849" w:rsidRDefault="00721BFB" w:rsidP="00721BFB">
      <w:pPr>
        <w:spacing w:line="240" w:lineRule="auto"/>
        <w:contextualSpacing/>
        <w:jc w:val="center"/>
        <w:rPr>
          <w:rFonts w:ascii="Arial" w:hAnsi="Arial" w:cs="Arial"/>
          <w:b/>
          <w:sz w:val="24"/>
          <w:szCs w:val="24"/>
        </w:rPr>
      </w:pPr>
      <w:r w:rsidRPr="00902849">
        <w:rPr>
          <w:rFonts w:ascii="Arial" w:hAnsi="Arial" w:cs="Arial"/>
          <w:b/>
          <w:sz w:val="24"/>
          <w:szCs w:val="24"/>
        </w:rPr>
        <w:t xml:space="preserve">SUMMARY OF DISCUSSIONS OF THE </w:t>
      </w:r>
    </w:p>
    <w:p w:rsidR="00721BFB" w:rsidRPr="00902849" w:rsidRDefault="00721BFB" w:rsidP="00721BFB">
      <w:pPr>
        <w:spacing w:line="240" w:lineRule="auto"/>
        <w:contextualSpacing/>
        <w:jc w:val="center"/>
        <w:rPr>
          <w:rFonts w:ascii="Arial" w:hAnsi="Arial" w:cs="Arial"/>
          <w:b/>
          <w:sz w:val="24"/>
          <w:szCs w:val="24"/>
        </w:rPr>
      </w:pPr>
      <w:r w:rsidRPr="00902849">
        <w:rPr>
          <w:rFonts w:ascii="Arial" w:hAnsi="Arial" w:cs="Arial"/>
          <w:b/>
          <w:sz w:val="24"/>
          <w:szCs w:val="24"/>
        </w:rPr>
        <w:t>ACCESSIBILITY ADVISORY COUNCIL</w:t>
      </w:r>
    </w:p>
    <w:p w:rsidR="00721BFB" w:rsidRPr="00902849" w:rsidRDefault="00721BFB" w:rsidP="00721BFB">
      <w:pPr>
        <w:spacing w:line="240" w:lineRule="auto"/>
        <w:contextualSpacing/>
        <w:jc w:val="center"/>
        <w:rPr>
          <w:rFonts w:ascii="Arial" w:hAnsi="Arial" w:cs="Arial"/>
          <w:b/>
          <w:sz w:val="24"/>
          <w:szCs w:val="24"/>
        </w:rPr>
      </w:pPr>
      <w:r>
        <w:rPr>
          <w:rFonts w:ascii="Arial" w:hAnsi="Arial" w:cs="Arial"/>
          <w:b/>
          <w:sz w:val="24"/>
          <w:szCs w:val="24"/>
        </w:rPr>
        <w:t>THURSDAY, OCTOBER 24, 2019</w:t>
      </w:r>
    </w:p>
    <w:p w:rsidR="00721BFB" w:rsidRDefault="00721BFB" w:rsidP="00721BFB">
      <w:pPr>
        <w:contextualSpacing/>
        <w:jc w:val="center"/>
        <w:rPr>
          <w:rFonts w:ascii="Arial" w:hAnsi="Arial" w:cs="Arial"/>
          <w:b/>
          <w:color w:val="000000"/>
          <w:sz w:val="24"/>
          <w:szCs w:val="24"/>
        </w:rPr>
      </w:pPr>
      <w:r w:rsidRPr="00902849">
        <w:rPr>
          <w:rFonts w:ascii="Arial" w:hAnsi="Arial" w:cs="Arial"/>
          <w:b/>
          <w:color w:val="000000"/>
          <w:sz w:val="24"/>
          <w:szCs w:val="24"/>
        </w:rPr>
        <w:t>SIXTH FLOOR BOARDROOM, 612</w:t>
      </w:r>
      <w:r w:rsidR="008B3615">
        <w:rPr>
          <w:rFonts w:ascii="Arial" w:hAnsi="Arial" w:cs="Arial"/>
          <w:b/>
          <w:color w:val="000000"/>
          <w:sz w:val="24"/>
          <w:szCs w:val="24"/>
        </w:rPr>
        <w:t xml:space="preserve"> </w:t>
      </w:r>
      <w:r w:rsidRPr="00902849">
        <w:rPr>
          <w:rFonts w:ascii="Arial" w:hAnsi="Arial" w:cs="Arial"/>
          <w:b/>
          <w:color w:val="000000"/>
          <w:sz w:val="24"/>
          <w:szCs w:val="24"/>
        </w:rPr>
        <w:t>-</w:t>
      </w:r>
      <w:r w:rsidR="008B3615">
        <w:rPr>
          <w:rFonts w:ascii="Arial" w:hAnsi="Arial" w:cs="Arial"/>
          <w:b/>
          <w:color w:val="000000"/>
          <w:sz w:val="24"/>
          <w:szCs w:val="24"/>
        </w:rPr>
        <w:t xml:space="preserve"> </w:t>
      </w:r>
      <w:r w:rsidRPr="00902849">
        <w:rPr>
          <w:rFonts w:ascii="Arial" w:hAnsi="Arial" w:cs="Arial"/>
          <w:b/>
          <w:color w:val="000000"/>
          <w:sz w:val="24"/>
          <w:szCs w:val="24"/>
        </w:rPr>
        <w:t>401 YORK AVENUE</w:t>
      </w:r>
    </w:p>
    <w:p w:rsidR="00024FE1" w:rsidRPr="00902849" w:rsidRDefault="00024FE1" w:rsidP="00721BFB">
      <w:pPr>
        <w:contextualSpacing/>
        <w:jc w:val="center"/>
        <w:rPr>
          <w:rFonts w:ascii="Arial" w:hAnsi="Arial" w:cs="Arial"/>
          <w:b/>
          <w:color w:val="000000"/>
          <w:sz w:val="24"/>
          <w:szCs w:val="24"/>
        </w:rPr>
      </w:pPr>
    </w:p>
    <w:p w:rsidR="00721BFB" w:rsidRPr="00902849" w:rsidRDefault="00721BFB" w:rsidP="00721BFB">
      <w:pPr>
        <w:spacing w:before="240" w:after="120"/>
        <w:rPr>
          <w:rFonts w:ascii="Arial" w:hAnsi="Arial" w:cs="Arial"/>
          <w:b/>
          <w:sz w:val="24"/>
          <w:szCs w:val="24"/>
        </w:rPr>
      </w:pPr>
      <w:r w:rsidRPr="00902849">
        <w:rPr>
          <w:rFonts w:ascii="Arial" w:hAnsi="Arial" w:cs="Arial"/>
          <w:b/>
          <w:sz w:val="24"/>
          <w:szCs w:val="24"/>
        </w:rPr>
        <w:t xml:space="preserve">Present: </w:t>
      </w:r>
      <w:r w:rsidRPr="00902849">
        <w:rPr>
          <w:rFonts w:ascii="Arial" w:hAnsi="Arial" w:cs="Arial"/>
          <w:sz w:val="24"/>
          <w:szCs w:val="24"/>
        </w:rPr>
        <w:t xml:space="preserve">Jim Baker (Chairperson), Jim Derksen, John Graham, Martin Harder, Scott Jocelyn, Dianna Scarth, Jesse Turner, </w:t>
      </w:r>
      <w:r w:rsidR="00A842BF">
        <w:rPr>
          <w:rFonts w:ascii="Arial" w:hAnsi="Arial" w:cs="Arial"/>
          <w:sz w:val="24"/>
          <w:szCs w:val="24"/>
        </w:rPr>
        <w:t xml:space="preserve">Yutta Fricke and </w:t>
      </w:r>
      <w:r>
        <w:rPr>
          <w:rFonts w:ascii="Arial" w:hAnsi="Arial" w:cs="Arial"/>
          <w:sz w:val="24"/>
          <w:szCs w:val="24"/>
        </w:rPr>
        <w:t>John Wyndels</w:t>
      </w:r>
      <w:r w:rsidR="00024FE1">
        <w:rPr>
          <w:rFonts w:ascii="Arial" w:hAnsi="Arial" w:cs="Arial"/>
          <w:sz w:val="24"/>
          <w:szCs w:val="24"/>
        </w:rPr>
        <w:t xml:space="preserve"> (DIO)</w:t>
      </w:r>
      <w:bookmarkStart w:id="0" w:name="_GoBack"/>
      <w:bookmarkEnd w:id="0"/>
    </w:p>
    <w:p w:rsidR="00721BFB" w:rsidRPr="00902849" w:rsidRDefault="005414F2" w:rsidP="00721BFB">
      <w:pPr>
        <w:spacing w:before="240" w:after="360"/>
        <w:rPr>
          <w:rFonts w:ascii="Arial" w:hAnsi="Arial" w:cs="Arial"/>
          <w:sz w:val="24"/>
          <w:szCs w:val="24"/>
        </w:rPr>
      </w:pPr>
      <w:r>
        <w:rPr>
          <w:rFonts w:ascii="Arial" w:hAnsi="Arial" w:cs="Arial"/>
          <w:b/>
          <w:sz w:val="24"/>
          <w:szCs w:val="24"/>
        </w:rPr>
        <w:t>A</w:t>
      </w:r>
      <w:r w:rsidR="00721BFB" w:rsidRPr="00902849">
        <w:rPr>
          <w:rFonts w:ascii="Arial" w:hAnsi="Arial" w:cs="Arial"/>
          <w:b/>
          <w:sz w:val="24"/>
          <w:szCs w:val="24"/>
        </w:rPr>
        <w:t>bsent</w:t>
      </w:r>
      <w:r w:rsidR="00A842BF">
        <w:rPr>
          <w:rFonts w:ascii="Arial" w:hAnsi="Arial" w:cs="Arial"/>
          <w:sz w:val="24"/>
          <w:szCs w:val="24"/>
        </w:rPr>
        <w:t>: Emily Walker (DIO)</w:t>
      </w:r>
    </w:p>
    <w:p w:rsidR="00721BFB" w:rsidRPr="00512A1D" w:rsidRDefault="00721BFB" w:rsidP="00721BFB">
      <w:pPr>
        <w:spacing w:before="360" w:line="240" w:lineRule="auto"/>
        <w:rPr>
          <w:rFonts w:ascii="Arial" w:hAnsi="Arial" w:cs="Arial"/>
          <w:sz w:val="24"/>
          <w:szCs w:val="24"/>
        </w:rPr>
      </w:pPr>
      <w:r w:rsidRPr="00512A1D">
        <w:rPr>
          <w:rFonts w:ascii="Arial" w:hAnsi="Arial" w:cs="Arial"/>
          <w:sz w:val="24"/>
          <w:szCs w:val="24"/>
        </w:rPr>
        <w:t>Council discussions focussed on the Committee’s report on the Design of Public Spaces.  The following s</w:t>
      </w:r>
      <w:r w:rsidR="001E1485" w:rsidRPr="00512A1D">
        <w:rPr>
          <w:rFonts w:ascii="Arial" w:hAnsi="Arial" w:cs="Arial"/>
          <w:sz w:val="24"/>
          <w:szCs w:val="24"/>
        </w:rPr>
        <w:t>ections were discussed:</w:t>
      </w:r>
    </w:p>
    <w:p w:rsidR="00721BFB" w:rsidRDefault="00721BFB" w:rsidP="00721BFB">
      <w:pPr>
        <w:rPr>
          <w:rFonts w:ascii="Arial" w:hAnsi="Arial" w:cs="Arial"/>
          <w:sz w:val="24"/>
          <w:szCs w:val="24"/>
        </w:rPr>
      </w:pPr>
      <w:r w:rsidRPr="003872F0">
        <w:rPr>
          <w:rFonts w:ascii="Arial" w:hAnsi="Arial" w:cs="Arial"/>
          <w:b/>
          <w:sz w:val="24"/>
          <w:szCs w:val="24"/>
        </w:rPr>
        <w:t xml:space="preserve">Roll-Out: </w:t>
      </w:r>
      <w:r>
        <w:rPr>
          <w:rFonts w:ascii="Arial" w:hAnsi="Arial" w:cs="Arial"/>
          <w:b/>
          <w:sz w:val="24"/>
          <w:szCs w:val="24"/>
        </w:rPr>
        <w:t xml:space="preserve"> </w:t>
      </w:r>
      <w:r w:rsidRPr="00071A79">
        <w:rPr>
          <w:rFonts w:ascii="Arial" w:hAnsi="Arial" w:cs="Arial"/>
          <w:sz w:val="24"/>
          <w:szCs w:val="24"/>
        </w:rPr>
        <w:t xml:space="preserve">The </w:t>
      </w:r>
      <w:r w:rsidR="00512A1D">
        <w:rPr>
          <w:rFonts w:ascii="Arial" w:hAnsi="Arial" w:cs="Arial"/>
          <w:sz w:val="24"/>
          <w:szCs w:val="24"/>
        </w:rPr>
        <w:t>Council discussed whether t</w:t>
      </w:r>
      <w:r>
        <w:rPr>
          <w:rFonts w:ascii="Arial" w:hAnsi="Arial" w:cs="Arial"/>
          <w:sz w:val="24"/>
          <w:szCs w:val="24"/>
        </w:rPr>
        <w:t>he schedule</w:t>
      </w:r>
      <w:r w:rsidRPr="00071A79">
        <w:rPr>
          <w:rFonts w:ascii="Arial" w:hAnsi="Arial" w:cs="Arial"/>
          <w:sz w:val="24"/>
          <w:szCs w:val="24"/>
        </w:rPr>
        <w:t xml:space="preserve"> </w:t>
      </w:r>
      <w:r w:rsidR="00512A1D">
        <w:rPr>
          <w:rFonts w:ascii="Arial" w:hAnsi="Arial" w:cs="Arial"/>
          <w:sz w:val="24"/>
          <w:szCs w:val="24"/>
        </w:rPr>
        <w:t xml:space="preserve">for roll-out should </w:t>
      </w:r>
      <w:r w:rsidRPr="00071A79">
        <w:rPr>
          <w:rFonts w:ascii="Arial" w:hAnsi="Arial" w:cs="Arial"/>
          <w:sz w:val="24"/>
          <w:szCs w:val="24"/>
        </w:rPr>
        <w:t>affect all organizations one year after the standard comes into force</w:t>
      </w:r>
      <w:r>
        <w:rPr>
          <w:rFonts w:ascii="Arial" w:hAnsi="Arial" w:cs="Arial"/>
          <w:sz w:val="24"/>
          <w:szCs w:val="24"/>
        </w:rPr>
        <w:t xml:space="preserve">, </w:t>
      </w:r>
      <w:r w:rsidR="00512A1D">
        <w:rPr>
          <w:rFonts w:ascii="Arial" w:hAnsi="Arial" w:cs="Arial"/>
          <w:sz w:val="24"/>
          <w:szCs w:val="24"/>
        </w:rPr>
        <w:t xml:space="preserve">or be staggered, </w:t>
      </w:r>
      <w:r>
        <w:rPr>
          <w:rFonts w:ascii="Arial" w:hAnsi="Arial" w:cs="Arial"/>
          <w:sz w:val="24"/>
          <w:szCs w:val="24"/>
        </w:rPr>
        <w:t>noting th</w:t>
      </w:r>
      <w:r w:rsidR="00512A1D">
        <w:rPr>
          <w:rFonts w:ascii="Arial" w:hAnsi="Arial" w:cs="Arial"/>
          <w:sz w:val="24"/>
          <w:szCs w:val="24"/>
        </w:rPr>
        <w:t>e regulation</w:t>
      </w:r>
      <w:r>
        <w:rPr>
          <w:rFonts w:ascii="Arial" w:hAnsi="Arial" w:cs="Arial"/>
          <w:sz w:val="24"/>
          <w:szCs w:val="24"/>
        </w:rPr>
        <w:t xml:space="preserve"> only affects new projects going forward and not capital projects underway with contracts already signed.  </w:t>
      </w:r>
      <w:r w:rsidR="00512A1D">
        <w:rPr>
          <w:rFonts w:ascii="Arial" w:hAnsi="Arial" w:cs="Arial"/>
          <w:sz w:val="24"/>
          <w:szCs w:val="24"/>
        </w:rPr>
        <w:t>T</w:t>
      </w:r>
      <w:r>
        <w:rPr>
          <w:rFonts w:ascii="Arial" w:hAnsi="Arial" w:cs="Arial"/>
          <w:sz w:val="24"/>
          <w:szCs w:val="24"/>
        </w:rPr>
        <w:t>he first three standards have a graduated schedule</w:t>
      </w:r>
      <w:r w:rsidR="00512A1D">
        <w:rPr>
          <w:rFonts w:ascii="Arial" w:hAnsi="Arial" w:cs="Arial"/>
          <w:sz w:val="24"/>
          <w:szCs w:val="24"/>
        </w:rPr>
        <w:t xml:space="preserve">. </w:t>
      </w:r>
      <w:r w:rsidR="001E1485">
        <w:rPr>
          <w:rFonts w:ascii="Arial" w:hAnsi="Arial" w:cs="Arial"/>
          <w:sz w:val="24"/>
          <w:szCs w:val="24"/>
        </w:rPr>
        <w:t>Some Council members</w:t>
      </w:r>
      <w:r>
        <w:rPr>
          <w:rFonts w:ascii="Arial" w:hAnsi="Arial" w:cs="Arial"/>
          <w:sz w:val="24"/>
          <w:szCs w:val="24"/>
        </w:rPr>
        <w:t xml:space="preserve"> </w:t>
      </w:r>
      <w:r w:rsidR="001E1485">
        <w:rPr>
          <w:rFonts w:ascii="Arial" w:hAnsi="Arial" w:cs="Arial"/>
          <w:sz w:val="24"/>
          <w:szCs w:val="24"/>
        </w:rPr>
        <w:t xml:space="preserve">wondered </w:t>
      </w:r>
      <w:r>
        <w:rPr>
          <w:rFonts w:ascii="Arial" w:hAnsi="Arial" w:cs="Arial"/>
          <w:sz w:val="24"/>
          <w:szCs w:val="24"/>
        </w:rPr>
        <w:t xml:space="preserve">whether one year is sufficient time to implement the standard.  One option is </w:t>
      </w:r>
      <w:r>
        <w:rPr>
          <w:rFonts w:ascii="Arial" w:hAnsi="Arial" w:cs="Arial"/>
          <w:sz w:val="24"/>
          <w:szCs w:val="24"/>
        </w:rPr>
        <w:lastRenderedPageBreak/>
        <w:t>to leave the schedule as is and inser</w:t>
      </w:r>
      <w:r w:rsidR="00512A1D">
        <w:rPr>
          <w:rFonts w:ascii="Arial" w:hAnsi="Arial" w:cs="Arial"/>
          <w:sz w:val="24"/>
          <w:szCs w:val="24"/>
        </w:rPr>
        <w:t>t</w:t>
      </w:r>
      <w:r>
        <w:rPr>
          <w:rFonts w:ascii="Arial" w:hAnsi="Arial" w:cs="Arial"/>
          <w:sz w:val="24"/>
          <w:szCs w:val="24"/>
        </w:rPr>
        <w:t xml:space="preserve"> commentary into the public discussion document.</w:t>
      </w:r>
    </w:p>
    <w:p w:rsidR="00721BFB" w:rsidRDefault="00721BFB" w:rsidP="00721BFB">
      <w:pPr>
        <w:rPr>
          <w:rFonts w:ascii="Arial" w:hAnsi="Arial" w:cs="Arial"/>
          <w:sz w:val="24"/>
          <w:szCs w:val="24"/>
        </w:rPr>
      </w:pPr>
      <w:r>
        <w:rPr>
          <w:rFonts w:ascii="Arial" w:hAnsi="Arial" w:cs="Arial"/>
          <w:b/>
          <w:sz w:val="24"/>
          <w:szCs w:val="24"/>
        </w:rPr>
        <w:t>Prescribed Design Elements:</w:t>
      </w:r>
      <w:r>
        <w:rPr>
          <w:rFonts w:ascii="Arial" w:hAnsi="Arial" w:cs="Arial"/>
          <w:sz w:val="24"/>
          <w:szCs w:val="24"/>
        </w:rPr>
        <w:t xml:space="preserve">  Council discussed the impact of the standard on all parties and the possibility of s</w:t>
      </w:r>
      <w:r w:rsidR="001E1485">
        <w:rPr>
          <w:rFonts w:ascii="Arial" w:hAnsi="Arial" w:cs="Arial"/>
          <w:sz w:val="24"/>
          <w:szCs w:val="24"/>
        </w:rPr>
        <w:t xml:space="preserve">eeking feedback </w:t>
      </w:r>
      <w:r>
        <w:rPr>
          <w:rFonts w:ascii="Arial" w:hAnsi="Arial" w:cs="Arial"/>
          <w:sz w:val="24"/>
          <w:szCs w:val="24"/>
        </w:rPr>
        <w:t>from engineers.</w:t>
      </w:r>
    </w:p>
    <w:p w:rsidR="00721BFB" w:rsidRDefault="002D78D9" w:rsidP="00721BFB">
      <w:pPr>
        <w:rPr>
          <w:rFonts w:ascii="Arial" w:hAnsi="Arial" w:cs="Arial"/>
          <w:sz w:val="24"/>
          <w:szCs w:val="24"/>
        </w:rPr>
      </w:pPr>
      <w:r>
        <w:rPr>
          <w:rFonts w:ascii="Arial" w:hAnsi="Arial" w:cs="Arial"/>
          <w:b/>
          <w:sz w:val="24"/>
          <w:szCs w:val="24"/>
        </w:rPr>
        <w:t>Action:</w:t>
      </w:r>
      <w:r>
        <w:rPr>
          <w:rFonts w:ascii="Arial" w:hAnsi="Arial" w:cs="Arial"/>
          <w:sz w:val="24"/>
          <w:szCs w:val="24"/>
        </w:rPr>
        <w:t xml:space="preserve">  </w:t>
      </w:r>
      <w:r w:rsidR="00721BFB">
        <w:rPr>
          <w:rFonts w:ascii="Arial" w:hAnsi="Arial" w:cs="Arial"/>
          <w:sz w:val="24"/>
          <w:szCs w:val="24"/>
        </w:rPr>
        <w:t>Council decided to table the time frame until the next meeting.  In the meantime, Council will inquire about the standard’s impact from individuals familiar with engineering and the implications for stakeholders.</w:t>
      </w:r>
    </w:p>
    <w:p w:rsidR="00512A1D" w:rsidRDefault="002D78D9" w:rsidP="00721BFB">
      <w:pPr>
        <w:rPr>
          <w:rFonts w:ascii="Arial" w:hAnsi="Arial" w:cs="Arial"/>
          <w:sz w:val="24"/>
          <w:szCs w:val="24"/>
        </w:rPr>
      </w:pPr>
      <w:r>
        <w:rPr>
          <w:rFonts w:ascii="Arial" w:hAnsi="Arial" w:cs="Arial"/>
          <w:b/>
          <w:sz w:val="24"/>
          <w:szCs w:val="24"/>
        </w:rPr>
        <w:t>Action:</w:t>
      </w:r>
      <w:r>
        <w:rPr>
          <w:rFonts w:ascii="Arial" w:hAnsi="Arial" w:cs="Arial"/>
          <w:sz w:val="24"/>
          <w:szCs w:val="24"/>
        </w:rPr>
        <w:t xml:space="preserve">  </w:t>
      </w:r>
      <w:r w:rsidR="00721BFB">
        <w:rPr>
          <w:rFonts w:ascii="Arial" w:hAnsi="Arial" w:cs="Arial"/>
          <w:sz w:val="24"/>
          <w:szCs w:val="24"/>
        </w:rPr>
        <w:t xml:space="preserve">Council will ask the DoPS Chair if developers </w:t>
      </w:r>
      <w:r w:rsidR="00541C82">
        <w:rPr>
          <w:rFonts w:ascii="Arial" w:hAnsi="Arial" w:cs="Arial"/>
          <w:sz w:val="24"/>
          <w:szCs w:val="24"/>
        </w:rPr>
        <w:t xml:space="preserve">have </w:t>
      </w:r>
      <w:r w:rsidR="00721BFB">
        <w:rPr>
          <w:rFonts w:ascii="Arial" w:hAnsi="Arial" w:cs="Arial"/>
          <w:sz w:val="24"/>
          <w:szCs w:val="24"/>
        </w:rPr>
        <w:t>had an opportunity to provide input on the standard and about the differences between Ontario’s standard and Manito</w:t>
      </w:r>
      <w:r w:rsidR="001E1485">
        <w:rPr>
          <w:rFonts w:ascii="Arial" w:hAnsi="Arial" w:cs="Arial"/>
          <w:sz w:val="24"/>
          <w:szCs w:val="24"/>
        </w:rPr>
        <w:t xml:space="preserve">ba’s.  </w:t>
      </w:r>
    </w:p>
    <w:p w:rsidR="002D78D9" w:rsidRDefault="00512A1D" w:rsidP="00721BFB">
      <w:pPr>
        <w:rPr>
          <w:rFonts w:ascii="Arial" w:hAnsi="Arial" w:cs="Arial"/>
          <w:sz w:val="24"/>
          <w:szCs w:val="24"/>
        </w:rPr>
      </w:pPr>
      <w:r w:rsidRPr="00512A1D">
        <w:rPr>
          <w:rFonts w:ascii="Arial" w:hAnsi="Arial" w:cs="Arial"/>
          <w:b/>
          <w:sz w:val="24"/>
          <w:szCs w:val="24"/>
        </w:rPr>
        <w:t>Manitoba versus Ontario DoPS:</w:t>
      </w:r>
      <w:r w:rsidR="005414F2">
        <w:rPr>
          <w:rFonts w:ascii="Arial" w:hAnsi="Arial" w:cs="Arial"/>
          <w:b/>
          <w:sz w:val="24"/>
          <w:szCs w:val="24"/>
        </w:rPr>
        <w:t xml:space="preserve"> </w:t>
      </w:r>
      <w:r>
        <w:rPr>
          <w:rFonts w:ascii="Arial" w:hAnsi="Arial" w:cs="Arial"/>
          <w:sz w:val="24"/>
          <w:szCs w:val="24"/>
        </w:rPr>
        <w:t xml:space="preserve"> </w:t>
      </w:r>
      <w:r w:rsidR="00721BFB">
        <w:rPr>
          <w:rFonts w:ascii="Arial" w:hAnsi="Arial" w:cs="Arial"/>
          <w:sz w:val="24"/>
          <w:szCs w:val="24"/>
        </w:rPr>
        <w:t xml:space="preserve">Council wondered whether Manitoba’s standard is more comprehensive than Ontario’s and whether the new areas introduced in Manitoba’s standard are included in other standards in Ontario affecting the design of public places.  </w:t>
      </w:r>
    </w:p>
    <w:p w:rsidR="001E1485" w:rsidRDefault="002D78D9" w:rsidP="00721BFB">
      <w:pPr>
        <w:rPr>
          <w:rFonts w:ascii="Arial" w:hAnsi="Arial" w:cs="Arial"/>
          <w:sz w:val="24"/>
          <w:szCs w:val="24"/>
        </w:rPr>
      </w:pPr>
      <w:r>
        <w:rPr>
          <w:rFonts w:ascii="Arial" w:hAnsi="Arial" w:cs="Arial"/>
          <w:b/>
          <w:sz w:val="24"/>
          <w:szCs w:val="24"/>
        </w:rPr>
        <w:t>Action:</w:t>
      </w:r>
      <w:r>
        <w:rPr>
          <w:rFonts w:ascii="Arial" w:hAnsi="Arial" w:cs="Arial"/>
          <w:sz w:val="24"/>
          <w:szCs w:val="24"/>
        </w:rPr>
        <w:t xml:space="preserve">  </w:t>
      </w:r>
      <w:r w:rsidR="00512A1D">
        <w:rPr>
          <w:rFonts w:ascii="Arial" w:hAnsi="Arial" w:cs="Arial"/>
          <w:sz w:val="24"/>
          <w:szCs w:val="24"/>
        </w:rPr>
        <w:t>DIO will share a chart</w:t>
      </w:r>
      <w:r w:rsidR="00721BFB">
        <w:rPr>
          <w:rFonts w:ascii="Arial" w:hAnsi="Arial" w:cs="Arial"/>
          <w:sz w:val="24"/>
          <w:szCs w:val="24"/>
        </w:rPr>
        <w:t xml:space="preserve"> compar</w:t>
      </w:r>
      <w:r w:rsidR="00512A1D">
        <w:rPr>
          <w:rFonts w:ascii="Arial" w:hAnsi="Arial" w:cs="Arial"/>
          <w:sz w:val="24"/>
          <w:szCs w:val="24"/>
        </w:rPr>
        <w:t>ing Ontario’s DoPS</w:t>
      </w:r>
      <w:r w:rsidR="00721BFB">
        <w:rPr>
          <w:rFonts w:ascii="Arial" w:hAnsi="Arial" w:cs="Arial"/>
          <w:sz w:val="24"/>
          <w:szCs w:val="24"/>
        </w:rPr>
        <w:t xml:space="preserve"> a</w:t>
      </w:r>
      <w:r w:rsidR="001E1485">
        <w:rPr>
          <w:rFonts w:ascii="Arial" w:hAnsi="Arial" w:cs="Arial"/>
          <w:sz w:val="24"/>
          <w:szCs w:val="24"/>
        </w:rPr>
        <w:t>nd Manitoba’s proposed standard.</w:t>
      </w:r>
    </w:p>
    <w:p w:rsidR="001E1485" w:rsidRDefault="001E1485" w:rsidP="00721BFB">
      <w:pPr>
        <w:rPr>
          <w:rFonts w:ascii="Arial" w:hAnsi="Arial" w:cs="Arial"/>
          <w:sz w:val="24"/>
          <w:szCs w:val="24"/>
        </w:rPr>
      </w:pPr>
    </w:p>
    <w:p w:rsidR="002D78D9" w:rsidRDefault="001E1485" w:rsidP="00721BFB">
      <w:pPr>
        <w:rPr>
          <w:rFonts w:ascii="Arial" w:hAnsi="Arial" w:cs="Arial"/>
          <w:sz w:val="24"/>
          <w:szCs w:val="24"/>
        </w:rPr>
      </w:pPr>
      <w:r>
        <w:rPr>
          <w:rFonts w:ascii="Arial" w:hAnsi="Arial" w:cs="Arial"/>
          <w:sz w:val="24"/>
          <w:szCs w:val="24"/>
        </w:rPr>
        <w:lastRenderedPageBreak/>
        <w:t>Council</w:t>
      </w:r>
      <w:r w:rsidR="00721BFB">
        <w:rPr>
          <w:rFonts w:ascii="Arial" w:hAnsi="Arial" w:cs="Arial"/>
          <w:sz w:val="24"/>
          <w:szCs w:val="24"/>
        </w:rPr>
        <w:t xml:space="preserve"> </w:t>
      </w:r>
      <w:r>
        <w:rPr>
          <w:rFonts w:ascii="Arial" w:hAnsi="Arial" w:cs="Arial"/>
          <w:sz w:val="24"/>
          <w:szCs w:val="24"/>
        </w:rPr>
        <w:t>discussed two vacancies</w:t>
      </w:r>
      <w:r w:rsidR="00721BFB">
        <w:rPr>
          <w:rFonts w:ascii="Arial" w:hAnsi="Arial" w:cs="Arial"/>
          <w:sz w:val="24"/>
          <w:szCs w:val="24"/>
        </w:rPr>
        <w:t xml:space="preserve"> </w:t>
      </w:r>
      <w:r w:rsidR="00BA709F">
        <w:rPr>
          <w:rFonts w:ascii="Arial" w:hAnsi="Arial" w:cs="Arial"/>
          <w:sz w:val="24"/>
          <w:szCs w:val="24"/>
        </w:rPr>
        <w:t>and the need to increase</w:t>
      </w:r>
      <w:r w:rsidR="00721BFB">
        <w:rPr>
          <w:rFonts w:ascii="Arial" w:hAnsi="Arial" w:cs="Arial"/>
          <w:sz w:val="24"/>
          <w:szCs w:val="24"/>
        </w:rPr>
        <w:t xml:space="preserve"> diversity</w:t>
      </w:r>
      <w:r w:rsidR="00541C82">
        <w:rPr>
          <w:rFonts w:ascii="Arial" w:hAnsi="Arial" w:cs="Arial"/>
          <w:sz w:val="24"/>
          <w:szCs w:val="24"/>
        </w:rPr>
        <w:t xml:space="preserve"> in their membership.  </w:t>
      </w:r>
    </w:p>
    <w:p w:rsidR="00721BFB" w:rsidRDefault="00A72482" w:rsidP="00721BFB">
      <w:pPr>
        <w:rPr>
          <w:rFonts w:ascii="Arial" w:hAnsi="Arial" w:cs="Arial"/>
          <w:sz w:val="24"/>
          <w:szCs w:val="24"/>
        </w:rPr>
      </w:pPr>
      <w:r>
        <w:rPr>
          <w:rFonts w:ascii="Arial" w:hAnsi="Arial" w:cs="Arial"/>
          <w:b/>
          <w:sz w:val="24"/>
          <w:szCs w:val="24"/>
        </w:rPr>
        <w:t>Decision</w:t>
      </w:r>
      <w:r w:rsidR="002D78D9">
        <w:rPr>
          <w:rFonts w:ascii="Arial" w:hAnsi="Arial" w:cs="Arial"/>
          <w:b/>
          <w:sz w:val="24"/>
          <w:szCs w:val="24"/>
        </w:rPr>
        <w:t>:</w:t>
      </w:r>
      <w:r w:rsidR="002D78D9">
        <w:rPr>
          <w:rFonts w:ascii="Arial" w:hAnsi="Arial" w:cs="Arial"/>
          <w:sz w:val="24"/>
          <w:szCs w:val="24"/>
        </w:rPr>
        <w:t xml:space="preserve">  Council will request a meeting</w:t>
      </w:r>
      <w:r w:rsidR="00541C82">
        <w:rPr>
          <w:rFonts w:ascii="Arial" w:hAnsi="Arial" w:cs="Arial"/>
          <w:sz w:val="24"/>
          <w:szCs w:val="24"/>
        </w:rPr>
        <w:t xml:space="preserve"> </w:t>
      </w:r>
      <w:r w:rsidR="00721BFB">
        <w:rPr>
          <w:rFonts w:ascii="Arial" w:hAnsi="Arial" w:cs="Arial"/>
          <w:sz w:val="24"/>
          <w:szCs w:val="24"/>
        </w:rPr>
        <w:t>with the Deputy Minister to discuss vacancies and receive an update on the compliance framework.</w:t>
      </w:r>
    </w:p>
    <w:p w:rsidR="00721BFB" w:rsidRDefault="00512A1D" w:rsidP="00721BFB">
      <w:pPr>
        <w:rPr>
          <w:rFonts w:ascii="Arial" w:hAnsi="Arial" w:cs="Arial"/>
          <w:sz w:val="24"/>
          <w:szCs w:val="24"/>
        </w:rPr>
      </w:pPr>
      <w:r>
        <w:rPr>
          <w:rFonts w:ascii="Arial" w:hAnsi="Arial" w:cs="Arial"/>
          <w:b/>
          <w:sz w:val="24"/>
          <w:szCs w:val="24"/>
        </w:rPr>
        <w:t>Action:</w:t>
      </w:r>
      <w:r>
        <w:rPr>
          <w:rFonts w:ascii="Arial" w:hAnsi="Arial" w:cs="Arial"/>
          <w:sz w:val="24"/>
          <w:szCs w:val="24"/>
        </w:rPr>
        <w:t xml:space="preserve">  Available </w:t>
      </w:r>
      <w:r w:rsidR="00721BFB">
        <w:rPr>
          <w:rFonts w:ascii="Arial" w:hAnsi="Arial" w:cs="Arial"/>
          <w:sz w:val="24"/>
          <w:szCs w:val="24"/>
        </w:rPr>
        <w:t xml:space="preserve">Council </w:t>
      </w:r>
      <w:r>
        <w:rPr>
          <w:rFonts w:ascii="Arial" w:hAnsi="Arial" w:cs="Arial"/>
          <w:sz w:val="24"/>
          <w:szCs w:val="24"/>
        </w:rPr>
        <w:t xml:space="preserve">members </w:t>
      </w:r>
      <w:r w:rsidR="00721BFB">
        <w:rPr>
          <w:rFonts w:ascii="Arial" w:hAnsi="Arial" w:cs="Arial"/>
          <w:sz w:val="24"/>
          <w:szCs w:val="24"/>
        </w:rPr>
        <w:t>will discuss roll-out, design elements and differences between Manitoba’s and Ontario’s standards at a meeting at the Viscount Gort Hotel, 11:00 AM on Thursday, November 7, 2019 (cancelled).</w:t>
      </w:r>
    </w:p>
    <w:p w:rsidR="00721BFB" w:rsidRPr="005414F2" w:rsidRDefault="00512A1D" w:rsidP="00721BFB">
      <w:pPr>
        <w:rPr>
          <w:rFonts w:ascii="Arial" w:hAnsi="Arial" w:cs="Arial"/>
          <w:sz w:val="24"/>
          <w:szCs w:val="24"/>
        </w:rPr>
      </w:pPr>
      <w:r w:rsidRPr="005414F2">
        <w:rPr>
          <w:rFonts w:ascii="Arial" w:hAnsi="Arial" w:cs="Arial"/>
          <w:sz w:val="24"/>
          <w:szCs w:val="24"/>
        </w:rPr>
        <w:t>Next Meeting:</w:t>
      </w:r>
    </w:p>
    <w:p w:rsidR="007466C1" w:rsidRPr="00BA709F" w:rsidRDefault="00721BFB">
      <w:pPr>
        <w:rPr>
          <w:rFonts w:ascii="Arial" w:hAnsi="Arial" w:cs="Arial"/>
          <w:sz w:val="24"/>
          <w:szCs w:val="24"/>
        </w:rPr>
      </w:pPr>
      <w:r>
        <w:rPr>
          <w:rFonts w:ascii="Arial" w:hAnsi="Arial" w:cs="Arial"/>
          <w:sz w:val="24"/>
          <w:szCs w:val="24"/>
        </w:rPr>
        <w:t xml:space="preserve">The next regularly scheduled Council meeting will take place on Friday, November 29, 2019, 10:00 AM in </w:t>
      </w:r>
      <w:r w:rsidR="005414F2">
        <w:rPr>
          <w:rFonts w:ascii="Arial" w:hAnsi="Arial" w:cs="Arial"/>
          <w:sz w:val="24"/>
          <w:szCs w:val="24"/>
        </w:rPr>
        <w:t>B</w:t>
      </w:r>
      <w:r w:rsidR="00BA709F">
        <w:rPr>
          <w:rFonts w:ascii="Arial" w:hAnsi="Arial" w:cs="Arial"/>
          <w:sz w:val="24"/>
          <w:szCs w:val="24"/>
        </w:rPr>
        <w:t>oardroom 612</w:t>
      </w:r>
      <w:r w:rsidR="005414F2">
        <w:rPr>
          <w:rFonts w:ascii="Arial" w:hAnsi="Arial" w:cs="Arial"/>
          <w:sz w:val="24"/>
          <w:szCs w:val="24"/>
        </w:rPr>
        <w:t xml:space="preserve"> </w:t>
      </w:r>
      <w:r w:rsidR="00BA709F">
        <w:rPr>
          <w:rFonts w:ascii="Arial" w:hAnsi="Arial" w:cs="Arial"/>
          <w:sz w:val="24"/>
          <w:szCs w:val="24"/>
        </w:rPr>
        <w:t>-</w:t>
      </w:r>
      <w:r w:rsidR="005414F2">
        <w:rPr>
          <w:rFonts w:ascii="Arial" w:hAnsi="Arial" w:cs="Arial"/>
          <w:sz w:val="24"/>
          <w:szCs w:val="24"/>
        </w:rPr>
        <w:t xml:space="preserve"> </w:t>
      </w:r>
      <w:r w:rsidR="00BA709F">
        <w:rPr>
          <w:rFonts w:ascii="Arial" w:hAnsi="Arial" w:cs="Arial"/>
          <w:sz w:val="24"/>
          <w:szCs w:val="24"/>
        </w:rPr>
        <w:t>401 York Avenue.</w:t>
      </w:r>
    </w:p>
    <w:sectPr w:rsidR="007466C1" w:rsidRPr="00BA709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C8" w:rsidRDefault="00680EC8" w:rsidP="00721BFB">
      <w:pPr>
        <w:spacing w:after="0" w:line="240" w:lineRule="auto"/>
      </w:pPr>
      <w:r>
        <w:separator/>
      </w:r>
    </w:p>
  </w:endnote>
  <w:endnote w:type="continuationSeparator" w:id="0">
    <w:p w:rsidR="00680EC8" w:rsidRDefault="00680EC8" w:rsidP="0072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950101"/>
      <w:docPartObj>
        <w:docPartGallery w:val="Page Numbers (Bottom of Page)"/>
        <w:docPartUnique/>
      </w:docPartObj>
    </w:sdtPr>
    <w:sdtEndPr>
      <w:rPr>
        <w:noProof/>
      </w:rPr>
    </w:sdtEndPr>
    <w:sdtContent>
      <w:p w:rsidR="00AD101F" w:rsidRDefault="00AD101F">
        <w:pPr>
          <w:pStyle w:val="Footer"/>
          <w:jc w:val="center"/>
        </w:pPr>
        <w:r>
          <w:fldChar w:fldCharType="begin"/>
        </w:r>
        <w:r>
          <w:instrText xml:space="preserve"> PAGE   \* MERGEFORMAT </w:instrText>
        </w:r>
        <w:r>
          <w:fldChar w:fldCharType="separate"/>
        </w:r>
        <w:r w:rsidR="00024FE1">
          <w:rPr>
            <w:noProof/>
          </w:rPr>
          <w:t>1</w:t>
        </w:r>
        <w:r>
          <w:rPr>
            <w:noProof/>
          </w:rPr>
          <w:fldChar w:fldCharType="end"/>
        </w:r>
      </w:p>
    </w:sdtContent>
  </w:sdt>
  <w:p w:rsidR="00AD101F" w:rsidRDefault="00AD1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C8" w:rsidRDefault="00680EC8" w:rsidP="00721BFB">
      <w:pPr>
        <w:spacing w:after="0" w:line="240" w:lineRule="auto"/>
      </w:pPr>
      <w:r>
        <w:separator/>
      </w:r>
    </w:p>
  </w:footnote>
  <w:footnote w:type="continuationSeparator" w:id="0">
    <w:p w:rsidR="00680EC8" w:rsidRDefault="00680EC8" w:rsidP="00721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FB"/>
    <w:rsid w:val="00024FE1"/>
    <w:rsid w:val="001E1485"/>
    <w:rsid w:val="002D78D9"/>
    <w:rsid w:val="00512A1D"/>
    <w:rsid w:val="005414F2"/>
    <w:rsid w:val="00541C82"/>
    <w:rsid w:val="00680EC8"/>
    <w:rsid w:val="00721BFB"/>
    <w:rsid w:val="007466C1"/>
    <w:rsid w:val="008B3615"/>
    <w:rsid w:val="00A72482"/>
    <w:rsid w:val="00A842BF"/>
    <w:rsid w:val="00AD101F"/>
    <w:rsid w:val="00BA7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5C47"/>
  <w15:chartTrackingRefBased/>
  <w15:docId w15:val="{356149C3-129A-4E3B-B414-45FF306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F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BFB"/>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721BFB"/>
  </w:style>
  <w:style w:type="paragraph" w:styleId="Footer">
    <w:name w:val="footer"/>
    <w:basedOn w:val="Normal"/>
    <w:link w:val="FooterChar"/>
    <w:uiPriority w:val="99"/>
    <w:unhideWhenUsed/>
    <w:rsid w:val="00721BFB"/>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72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16FF7-2932-4F9E-A519-DC8A3BB3D875}"/>
</file>

<file path=customXml/itemProps2.xml><?xml version="1.0" encoding="utf-8"?>
<ds:datastoreItem xmlns:ds="http://schemas.openxmlformats.org/officeDocument/2006/customXml" ds:itemID="{A4D8B111-CEAF-45DD-A934-6A17F042D671}"/>
</file>

<file path=customXml/itemProps3.xml><?xml version="1.0" encoding="utf-8"?>
<ds:datastoreItem xmlns:ds="http://schemas.openxmlformats.org/officeDocument/2006/customXml" ds:itemID="{6ECB2860-2835-4776-B9E2-400ECEB0E8F6}"/>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Wyndels, John  (FAM)</cp:lastModifiedBy>
  <cp:revision>2</cp:revision>
  <dcterms:created xsi:type="dcterms:W3CDTF">2020-04-01T15:30:00Z</dcterms:created>
  <dcterms:modified xsi:type="dcterms:W3CDTF">2020-04-01T15:30:00Z</dcterms:modified>
</cp:coreProperties>
</file>