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54C" w:rsidRDefault="001F554C" w:rsidP="006E0C29">
      <w:pPr>
        <w:pStyle w:val="Title"/>
        <w:jc w:val="center"/>
      </w:pPr>
      <w:r w:rsidRPr="001F554C">
        <w:rPr>
          <w:noProof/>
          <w:lang w:eastAsia="en-CA"/>
        </w:rPr>
        <w:drawing>
          <wp:inline distT="0" distB="0" distL="0" distR="0">
            <wp:extent cx="5057455" cy="2844972"/>
            <wp:effectExtent l="19050" t="0" r="0" b="0"/>
            <wp:docPr id="3" name="Picture 1" descr="A woman in a power wheelchair has her ticket validated at the accessible entrance of the Assiniboine Park Zoo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57727" cy="2845125"/>
                    </a:xfrm>
                    <a:prstGeom prst="rect">
                      <a:avLst/>
                    </a:prstGeom>
                    <a:noFill/>
                    <a:ln w="9525">
                      <a:noFill/>
                      <a:miter lim="800000"/>
                      <a:headEnd/>
                      <a:tailEnd/>
                    </a:ln>
                  </pic:spPr>
                </pic:pic>
              </a:graphicData>
            </a:graphic>
          </wp:inline>
        </w:drawing>
      </w:r>
    </w:p>
    <w:p w:rsidR="00DE0FFC" w:rsidRPr="00F770F3" w:rsidRDefault="00DE0FFC" w:rsidP="00F6095C">
      <w:pPr>
        <w:pStyle w:val="Title"/>
        <w:rPr>
          <w:sz w:val="56"/>
          <w:szCs w:val="56"/>
        </w:rPr>
      </w:pPr>
    </w:p>
    <w:p w:rsidR="00C17C2E" w:rsidRPr="00F770F3" w:rsidRDefault="00DE0FFC" w:rsidP="00F6095C">
      <w:pPr>
        <w:pStyle w:val="Title"/>
        <w:rPr>
          <w:rStyle w:val="A2"/>
          <w:rFonts w:ascii="Arial" w:hAnsi="Arial" w:cs="Arial"/>
          <w:b w:val="0"/>
          <w:bCs w:val="0"/>
          <w:color w:val="17365D" w:themeColor="text2" w:themeShade="BF"/>
          <w:sz w:val="56"/>
          <w:szCs w:val="56"/>
        </w:rPr>
      </w:pPr>
      <w:r w:rsidRPr="00F770F3">
        <w:rPr>
          <w:rFonts w:ascii="Arial" w:hAnsi="Arial" w:cs="Arial"/>
          <w:noProof/>
          <w:sz w:val="56"/>
          <w:szCs w:val="56"/>
          <w:lang w:eastAsia="en-CA"/>
        </w:rPr>
        <w:drawing>
          <wp:anchor distT="0" distB="0" distL="114300" distR="114300" simplePos="0" relativeHeight="251658240" behindDoc="1" locked="0" layoutInCell="1" allowOverlap="1">
            <wp:simplePos x="0" y="0"/>
            <wp:positionH relativeFrom="column">
              <wp:posOffset>4266565</wp:posOffset>
            </wp:positionH>
            <wp:positionV relativeFrom="paragraph">
              <wp:posOffset>944880</wp:posOffset>
            </wp:positionV>
            <wp:extent cx="1457325" cy="3394710"/>
            <wp:effectExtent l="19050" t="0" r="9525" b="0"/>
            <wp:wrapTight wrapText="bothSides">
              <wp:wrapPolygon edited="0">
                <wp:start x="-282" y="0"/>
                <wp:lineTo x="-282" y="21455"/>
                <wp:lineTo x="21741" y="21455"/>
                <wp:lineTo x="21741" y="0"/>
                <wp:lineTo x="-282" y="0"/>
              </wp:wrapPolygon>
            </wp:wrapTight>
            <wp:docPr id="2" name="Picture 2" descr="A woman tilts back the wheelchair of a young woman to view the polar bear swimming above in a glass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57325" cy="3394710"/>
                    </a:xfrm>
                    <a:prstGeom prst="rect">
                      <a:avLst/>
                    </a:prstGeom>
                    <a:noFill/>
                    <a:ln w="9525">
                      <a:noFill/>
                      <a:miter lim="800000"/>
                      <a:headEnd/>
                      <a:tailEnd/>
                    </a:ln>
                  </pic:spPr>
                </pic:pic>
              </a:graphicData>
            </a:graphic>
          </wp:anchor>
        </w:drawing>
      </w:r>
      <w:r w:rsidR="00C17C2E" w:rsidRPr="00F770F3">
        <w:rPr>
          <w:rFonts w:ascii="Arial" w:hAnsi="Arial" w:cs="Arial"/>
          <w:sz w:val="56"/>
          <w:szCs w:val="56"/>
        </w:rPr>
        <w:t xml:space="preserve">Introducing </w:t>
      </w:r>
      <w:r w:rsidR="00C17C2E" w:rsidRPr="00F770F3">
        <w:rPr>
          <w:rStyle w:val="A2"/>
          <w:rFonts w:ascii="Arial" w:hAnsi="Arial" w:cs="Arial"/>
          <w:b w:val="0"/>
          <w:bCs w:val="0"/>
          <w:color w:val="17365D" w:themeColor="text2" w:themeShade="BF"/>
          <w:sz w:val="56"/>
          <w:szCs w:val="56"/>
        </w:rPr>
        <w:t xml:space="preserve">Manitoba’s Accessibility Standard for Customer Service </w:t>
      </w:r>
    </w:p>
    <w:p w:rsidR="00C17C2E" w:rsidRDefault="00C17C2E" w:rsidP="00C17C2E">
      <w:pPr>
        <w:pStyle w:val="Default"/>
        <w:spacing w:after="60" w:line="281" w:lineRule="atLeast"/>
        <w:rPr>
          <w:rStyle w:val="A2"/>
          <w:rFonts w:ascii="Arial" w:hAnsi="Arial" w:cs="Arial"/>
          <w:color w:val="auto"/>
          <w:sz w:val="28"/>
          <w:szCs w:val="28"/>
        </w:rPr>
      </w:pPr>
    </w:p>
    <w:p w:rsidR="00C17C2E" w:rsidRPr="00E85E42" w:rsidRDefault="00C17C2E" w:rsidP="00C17C2E">
      <w:pPr>
        <w:pStyle w:val="Default"/>
        <w:rPr>
          <w:rFonts w:ascii="Arial" w:hAnsi="Arial" w:cs="Arial"/>
          <w:sz w:val="28"/>
          <w:szCs w:val="28"/>
        </w:rPr>
      </w:pPr>
      <w:r w:rsidRPr="00E85E42">
        <w:rPr>
          <w:rFonts w:ascii="Arial" w:hAnsi="Arial" w:cs="Arial"/>
          <w:sz w:val="28"/>
          <w:szCs w:val="28"/>
        </w:rPr>
        <w:t xml:space="preserve">The </w:t>
      </w:r>
      <w:r w:rsidRPr="00E85E42">
        <w:rPr>
          <w:rFonts w:ascii="Arial" w:hAnsi="Arial" w:cs="Arial"/>
          <w:b/>
          <w:bCs/>
          <w:sz w:val="28"/>
          <w:szCs w:val="28"/>
        </w:rPr>
        <w:t xml:space="preserve">Accessibility Standard for Customer Service </w:t>
      </w:r>
      <w:r w:rsidRPr="00E85E42">
        <w:rPr>
          <w:rFonts w:ascii="Arial" w:hAnsi="Arial" w:cs="Arial"/>
          <w:sz w:val="28"/>
          <w:szCs w:val="28"/>
        </w:rPr>
        <w:t>is now law in Manitoba. Businesses and organizations will be required to provide customer service that is accessible to all Manitobans.</w:t>
      </w:r>
    </w:p>
    <w:p w:rsidR="00C17C2E" w:rsidRDefault="00C17C2E" w:rsidP="00C17C2E">
      <w:pPr>
        <w:pStyle w:val="Pa3"/>
        <w:spacing w:line="240" w:lineRule="auto"/>
        <w:rPr>
          <w:rFonts w:ascii="Arial" w:hAnsi="Arial" w:cs="Arial"/>
          <w:sz w:val="28"/>
          <w:szCs w:val="28"/>
        </w:rPr>
      </w:pPr>
    </w:p>
    <w:p w:rsidR="00C17C2E" w:rsidRDefault="00C17C2E" w:rsidP="00C17C2E">
      <w:pPr>
        <w:pStyle w:val="Pa3"/>
        <w:spacing w:line="240" w:lineRule="auto"/>
        <w:rPr>
          <w:rFonts w:ascii="Arial" w:hAnsi="Arial" w:cs="Arial"/>
          <w:sz w:val="28"/>
          <w:szCs w:val="28"/>
        </w:rPr>
      </w:pPr>
      <w:r w:rsidRPr="00E85E42">
        <w:rPr>
          <w:rFonts w:ascii="Arial" w:hAnsi="Arial" w:cs="Arial"/>
          <w:sz w:val="28"/>
          <w:szCs w:val="28"/>
        </w:rPr>
        <w:t xml:space="preserve">This document is for information purposes only. This is not legal advice and should be read together with the regulations under </w:t>
      </w:r>
      <w:r w:rsidRPr="00E85E42">
        <w:rPr>
          <w:rFonts w:ascii="Arial" w:hAnsi="Arial" w:cs="Arial"/>
          <w:i/>
          <w:iCs/>
          <w:sz w:val="28"/>
          <w:szCs w:val="28"/>
        </w:rPr>
        <w:t>The Accessibility for Manitobans Act</w:t>
      </w:r>
      <w:r w:rsidRPr="00E85E42">
        <w:rPr>
          <w:rFonts w:ascii="Arial" w:hAnsi="Arial" w:cs="Arial"/>
          <w:sz w:val="28"/>
          <w:szCs w:val="28"/>
        </w:rPr>
        <w:t xml:space="preserve">. </w:t>
      </w:r>
    </w:p>
    <w:p w:rsidR="00C17C2E" w:rsidRPr="00C17C2E" w:rsidRDefault="00C17C2E" w:rsidP="00C17C2E">
      <w:pPr>
        <w:pStyle w:val="Default"/>
      </w:pPr>
    </w:p>
    <w:p w:rsidR="00C17C2E" w:rsidRDefault="00C17C2E" w:rsidP="00C17C2E">
      <w:pPr>
        <w:pStyle w:val="Pa2"/>
        <w:spacing w:line="240" w:lineRule="auto"/>
        <w:rPr>
          <w:rFonts w:ascii="Arial" w:hAnsi="Arial" w:cs="Arial"/>
          <w:sz w:val="28"/>
          <w:szCs w:val="28"/>
        </w:rPr>
      </w:pPr>
      <w:r w:rsidRPr="00E85E42">
        <w:rPr>
          <w:rFonts w:ascii="Arial" w:hAnsi="Arial" w:cs="Arial"/>
          <w:sz w:val="28"/>
          <w:szCs w:val="28"/>
        </w:rPr>
        <w:t xml:space="preserve">Accessibility means people of all abilities have the opportunity to participate fully in everyday life. </w:t>
      </w:r>
    </w:p>
    <w:p w:rsidR="002524C5" w:rsidRDefault="002524C5" w:rsidP="002524C5">
      <w:pPr>
        <w:pStyle w:val="Default"/>
      </w:pPr>
    </w:p>
    <w:p w:rsidR="002524C5" w:rsidRPr="002524C5" w:rsidRDefault="002524C5" w:rsidP="002524C5">
      <w:pPr>
        <w:pStyle w:val="Default"/>
      </w:pPr>
    </w:p>
    <w:p w:rsidR="00C17C2E" w:rsidRDefault="00C17C2E" w:rsidP="00C17C2E">
      <w:pPr>
        <w:pStyle w:val="Default"/>
      </w:pPr>
    </w:p>
    <w:p w:rsidR="001F554C" w:rsidRDefault="001F554C" w:rsidP="00C17C2E">
      <w:pPr>
        <w:pStyle w:val="Pa5"/>
        <w:spacing w:before="260" w:after="260"/>
        <w:rPr>
          <w:rFonts w:ascii="Arial" w:hAnsi="Arial" w:cs="Arial"/>
          <w:b/>
          <w:bCs/>
          <w:sz w:val="28"/>
          <w:szCs w:val="28"/>
        </w:rPr>
      </w:pPr>
    </w:p>
    <w:p w:rsidR="007A09A0" w:rsidRDefault="007A09A0" w:rsidP="00F770F3">
      <w:pPr>
        <w:pStyle w:val="Heading1"/>
        <w:rPr>
          <w:rFonts w:ascii="Arial" w:hAnsi="Arial" w:cs="Arial"/>
        </w:rPr>
      </w:pPr>
    </w:p>
    <w:p w:rsidR="00C17C2E" w:rsidRPr="006E0C29" w:rsidRDefault="00C17C2E" w:rsidP="00F770F3">
      <w:pPr>
        <w:pStyle w:val="Heading1"/>
        <w:rPr>
          <w:rFonts w:ascii="Arial" w:hAnsi="Arial" w:cs="Arial"/>
        </w:rPr>
      </w:pPr>
      <w:r w:rsidRPr="006E0C29">
        <w:rPr>
          <w:rFonts w:ascii="Arial" w:hAnsi="Arial" w:cs="Arial"/>
        </w:rPr>
        <w:t xml:space="preserve">Table of Contents </w:t>
      </w:r>
    </w:p>
    <w:p w:rsidR="007A09A0" w:rsidRPr="003A4EE6" w:rsidRDefault="007A09A0" w:rsidP="00C17C2E">
      <w:pPr>
        <w:pStyle w:val="Pa6"/>
        <w:spacing w:before="180" w:after="80"/>
        <w:rPr>
          <w:rFonts w:ascii="Arial" w:hAnsi="Arial" w:cs="Arial"/>
          <w:sz w:val="28"/>
          <w:szCs w:val="28"/>
        </w:rPr>
      </w:pPr>
    </w:p>
    <w:p w:rsidR="00C17C2E" w:rsidRPr="003A4EE6" w:rsidRDefault="00C17C2E" w:rsidP="003A4EE6">
      <w:pPr>
        <w:pStyle w:val="Pa6"/>
        <w:tabs>
          <w:tab w:val="left" w:pos="8647"/>
        </w:tabs>
        <w:spacing w:line="240" w:lineRule="auto"/>
        <w:rPr>
          <w:rFonts w:ascii="Arial" w:hAnsi="Arial" w:cs="Arial"/>
          <w:sz w:val="28"/>
          <w:szCs w:val="28"/>
        </w:rPr>
      </w:pPr>
      <w:r w:rsidRPr="003A4EE6">
        <w:rPr>
          <w:rFonts w:ascii="Arial" w:hAnsi="Arial" w:cs="Arial"/>
          <w:sz w:val="28"/>
          <w:szCs w:val="28"/>
        </w:rPr>
        <w:t>Accessibility benefits us all..............................................</w:t>
      </w:r>
      <w:r w:rsidR="003A4EE6">
        <w:rPr>
          <w:rFonts w:ascii="Arial" w:hAnsi="Arial" w:cs="Arial"/>
          <w:sz w:val="28"/>
          <w:szCs w:val="28"/>
        </w:rPr>
        <w:t>.....................  3</w:t>
      </w:r>
      <w:r w:rsidRPr="003A4EE6">
        <w:rPr>
          <w:rFonts w:ascii="Arial" w:hAnsi="Arial" w:cs="Arial"/>
          <w:sz w:val="28"/>
          <w:szCs w:val="28"/>
        </w:rPr>
        <w:t xml:space="preserve"> </w:t>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Pr="003A4EE6">
        <w:rPr>
          <w:rFonts w:ascii="Arial" w:hAnsi="Arial" w:cs="Arial"/>
          <w:sz w:val="28"/>
          <w:szCs w:val="28"/>
        </w:rPr>
        <w:t xml:space="preserve"> </w:t>
      </w:r>
    </w:p>
    <w:p w:rsidR="00C17C2E" w:rsidRPr="003A4EE6" w:rsidRDefault="00C17C2E" w:rsidP="003A4EE6">
      <w:pPr>
        <w:pStyle w:val="Pa6"/>
        <w:tabs>
          <w:tab w:val="left" w:pos="8647"/>
        </w:tabs>
        <w:spacing w:line="240" w:lineRule="auto"/>
        <w:rPr>
          <w:rFonts w:ascii="Arial" w:hAnsi="Arial" w:cs="Arial"/>
          <w:sz w:val="28"/>
          <w:szCs w:val="28"/>
        </w:rPr>
      </w:pPr>
      <w:r w:rsidRPr="003A4EE6">
        <w:rPr>
          <w:rFonts w:ascii="Arial" w:hAnsi="Arial" w:cs="Arial"/>
          <w:sz w:val="28"/>
          <w:szCs w:val="28"/>
        </w:rPr>
        <w:t>Good service attracts more customers............................</w:t>
      </w:r>
      <w:r w:rsidR="003A4EE6">
        <w:rPr>
          <w:rFonts w:ascii="Arial" w:hAnsi="Arial" w:cs="Arial"/>
          <w:sz w:val="28"/>
          <w:szCs w:val="28"/>
        </w:rPr>
        <w:t xml:space="preserve">..................... </w:t>
      </w:r>
      <w:r w:rsidR="001F554C" w:rsidRPr="003A4EE6">
        <w:rPr>
          <w:rFonts w:ascii="Arial" w:hAnsi="Arial" w:cs="Arial"/>
          <w:sz w:val="28"/>
          <w:szCs w:val="28"/>
        </w:rPr>
        <w:tab/>
      </w:r>
      <w:r w:rsidR="006E0C29" w:rsidRPr="003A4EE6">
        <w:rPr>
          <w:rFonts w:ascii="Arial" w:hAnsi="Arial" w:cs="Arial"/>
          <w:sz w:val="28"/>
          <w:szCs w:val="28"/>
        </w:rPr>
        <w:t>3</w:t>
      </w:r>
      <w:r w:rsidRPr="003A4EE6">
        <w:rPr>
          <w:rFonts w:ascii="Arial" w:hAnsi="Arial" w:cs="Arial"/>
          <w:sz w:val="28"/>
          <w:szCs w:val="28"/>
        </w:rPr>
        <w:t xml:space="preserve"> </w:t>
      </w:r>
    </w:p>
    <w:p w:rsidR="003A4EE6" w:rsidRDefault="003A4EE6" w:rsidP="003A4EE6">
      <w:pPr>
        <w:pStyle w:val="Pa6"/>
        <w:tabs>
          <w:tab w:val="left" w:pos="8647"/>
        </w:tabs>
        <w:spacing w:line="240" w:lineRule="auto"/>
        <w:rPr>
          <w:rFonts w:ascii="Arial" w:hAnsi="Arial" w:cs="Arial"/>
          <w:sz w:val="28"/>
          <w:szCs w:val="28"/>
        </w:rPr>
      </w:pPr>
    </w:p>
    <w:p w:rsidR="00C17C2E" w:rsidRDefault="00C17C2E" w:rsidP="003A4EE6">
      <w:pPr>
        <w:pStyle w:val="Pa6"/>
        <w:tabs>
          <w:tab w:val="left" w:pos="8647"/>
        </w:tabs>
        <w:spacing w:line="240" w:lineRule="auto"/>
        <w:rPr>
          <w:rFonts w:ascii="Arial" w:hAnsi="Arial" w:cs="Arial"/>
          <w:sz w:val="28"/>
          <w:szCs w:val="28"/>
        </w:rPr>
      </w:pPr>
      <w:r w:rsidRPr="003A4EE6">
        <w:rPr>
          <w:rFonts w:ascii="Arial" w:hAnsi="Arial" w:cs="Arial"/>
          <w:sz w:val="28"/>
          <w:szCs w:val="28"/>
        </w:rPr>
        <w:t>What is the Accessibility Standard for Customer Service</w:t>
      </w:r>
      <w:proofErr w:type="gramStart"/>
      <w:r w:rsidRPr="003A4EE6">
        <w:rPr>
          <w:rFonts w:ascii="Arial" w:hAnsi="Arial" w:cs="Arial"/>
          <w:sz w:val="28"/>
          <w:szCs w:val="28"/>
        </w:rPr>
        <w:t>?............................................................</w:t>
      </w:r>
      <w:r w:rsidR="003A4EE6">
        <w:rPr>
          <w:rFonts w:ascii="Arial" w:hAnsi="Arial" w:cs="Arial"/>
          <w:sz w:val="28"/>
          <w:szCs w:val="28"/>
        </w:rPr>
        <w:t>....................................</w:t>
      </w:r>
      <w:proofErr w:type="gramEnd"/>
      <w:r w:rsidR="003A4EE6">
        <w:rPr>
          <w:rFonts w:ascii="Arial" w:hAnsi="Arial" w:cs="Arial"/>
          <w:sz w:val="28"/>
          <w:szCs w:val="28"/>
        </w:rPr>
        <w:t xml:space="preserve"> </w:t>
      </w:r>
      <w:r w:rsidR="006E0C29" w:rsidRPr="003A4EE6">
        <w:rPr>
          <w:rFonts w:ascii="Arial" w:hAnsi="Arial" w:cs="Arial"/>
          <w:sz w:val="28"/>
          <w:szCs w:val="28"/>
        </w:rPr>
        <w:t>4</w:t>
      </w:r>
      <w:r w:rsidRPr="003A4EE6">
        <w:rPr>
          <w:rFonts w:ascii="Arial" w:hAnsi="Arial" w:cs="Arial"/>
          <w:sz w:val="28"/>
          <w:szCs w:val="28"/>
        </w:rPr>
        <w:t xml:space="preserve"> </w:t>
      </w:r>
    </w:p>
    <w:p w:rsidR="003A4EE6" w:rsidRPr="003A4EE6" w:rsidRDefault="003A4EE6" w:rsidP="003A4EE6">
      <w:pPr>
        <w:pStyle w:val="Default"/>
      </w:pPr>
    </w:p>
    <w:p w:rsidR="003A4EE6" w:rsidRPr="003A4EE6" w:rsidRDefault="00C17C2E" w:rsidP="003A4EE6">
      <w:pPr>
        <w:pStyle w:val="Pa6"/>
        <w:spacing w:line="240" w:lineRule="auto"/>
      </w:pPr>
      <w:r w:rsidRPr="003A4EE6">
        <w:rPr>
          <w:rFonts w:ascii="Arial" w:hAnsi="Arial" w:cs="Arial"/>
          <w:sz w:val="28"/>
          <w:szCs w:val="28"/>
        </w:rPr>
        <w:t>What are barriers to customer service? .......................</w:t>
      </w:r>
      <w:r w:rsidR="003A4EE6">
        <w:rPr>
          <w:rFonts w:ascii="Arial" w:hAnsi="Arial" w:cs="Arial"/>
          <w:sz w:val="28"/>
          <w:szCs w:val="28"/>
        </w:rPr>
        <w:t>........................</w:t>
      </w:r>
      <w:r w:rsidR="003A4EE6">
        <w:rPr>
          <w:rFonts w:ascii="Arial" w:hAnsi="Arial" w:cs="Arial"/>
          <w:sz w:val="28"/>
          <w:szCs w:val="28"/>
        </w:rPr>
        <w:tab/>
        <w:t>5</w:t>
      </w:r>
      <w:r w:rsidRPr="003A4EE6">
        <w:rPr>
          <w:rFonts w:ascii="Arial" w:hAnsi="Arial" w:cs="Arial"/>
          <w:sz w:val="28"/>
          <w:szCs w:val="28"/>
        </w:rPr>
        <w:t xml:space="preserve"> </w:t>
      </w:r>
      <w:r w:rsidR="001F554C" w:rsidRPr="003A4EE6">
        <w:rPr>
          <w:rFonts w:ascii="Arial" w:hAnsi="Arial" w:cs="Arial"/>
          <w:sz w:val="28"/>
          <w:szCs w:val="28"/>
        </w:rPr>
        <w:tab/>
      </w:r>
      <w:r w:rsidR="001F554C" w:rsidRPr="003A4EE6">
        <w:rPr>
          <w:rFonts w:ascii="Arial" w:hAnsi="Arial" w:cs="Arial"/>
          <w:sz w:val="28"/>
          <w:szCs w:val="28"/>
        </w:rPr>
        <w:tab/>
      </w:r>
    </w:p>
    <w:p w:rsidR="003A4EE6" w:rsidRDefault="003A4EE6" w:rsidP="003A4EE6">
      <w:pPr>
        <w:pStyle w:val="Pa6"/>
        <w:spacing w:line="240" w:lineRule="auto"/>
        <w:rPr>
          <w:rFonts w:ascii="Arial" w:hAnsi="Arial" w:cs="Arial"/>
          <w:sz w:val="28"/>
          <w:szCs w:val="28"/>
        </w:rPr>
      </w:pPr>
      <w:r w:rsidRPr="003A4EE6">
        <w:rPr>
          <w:rFonts w:ascii="Arial" w:hAnsi="Arial" w:cs="Arial"/>
          <w:sz w:val="28"/>
          <w:szCs w:val="28"/>
        </w:rPr>
        <w:t xml:space="preserve">Who needs to comply with the Accessibility </w:t>
      </w:r>
      <w:proofErr w:type="gramStart"/>
      <w:r w:rsidRPr="003A4EE6">
        <w:rPr>
          <w:rFonts w:ascii="Arial" w:hAnsi="Arial" w:cs="Arial"/>
          <w:sz w:val="28"/>
          <w:szCs w:val="28"/>
        </w:rPr>
        <w:t>Standard</w:t>
      </w:r>
      <w:proofErr w:type="gramEnd"/>
      <w:r w:rsidRPr="003A4EE6">
        <w:rPr>
          <w:rFonts w:ascii="Arial" w:hAnsi="Arial" w:cs="Arial"/>
          <w:sz w:val="28"/>
          <w:szCs w:val="28"/>
        </w:rPr>
        <w:t xml:space="preserve"> </w:t>
      </w:r>
    </w:p>
    <w:p w:rsidR="003A4EE6" w:rsidRDefault="003A4EE6" w:rsidP="003A4EE6">
      <w:pPr>
        <w:pStyle w:val="Pa6"/>
        <w:spacing w:line="240" w:lineRule="auto"/>
        <w:rPr>
          <w:rFonts w:ascii="Arial" w:hAnsi="Arial" w:cs="Arial"/>
          <w:sz w:val="28"/>
          <w:szCs w:val="28"/>
        </w:rPr>
      </w:pPr>
      <w:proofErr w:type="gramStart"/>
      <w:r w:rsidRPr="003A4EE6">
        <w:rPr>
          <w:rFonts w:ascii="Arial" w:hAnsi="Arial" w:cs="Arial"/>
          <w:sz w:val="28"/>
          <w:szCs w:val="28"/>
        </w:rPr>
        <w:t>for</w:t>
      </w:r>
      <w:proofErr w:type="gramEnd"/>
      <w:r w:rsidRPr="003A4EE6">
        <w:rPr>
          <w:rFonts w:ascii="Arial" w:hAnsi="Arial" w:cs="Arial"/>
          <w:sz w:val="28"/>
          <w:szCs w:val="28"/>
        </w:rPr>
        <w:t xml:space="preserve"> Customer Service</w:t>
      </w:r>
      <w:r>
        <w:rPr>
          <w:rFonts w:ascii="Arial" w:hAnsi="Arial" w:cs="Arial"/>
          <w:sz w:val="28"/>
          <w:szCs w:val="28"/>
        </w:rPr>
        <w:t>............................................................................</w:t>
      </w:r>
      <w:r>
        <w:rPr>
          <w:rFonts w:ascii="Arial" w:hAnsi="Arial" w:cs="Arial"/>
          <w:sz w:val="28"/>
          <w:szCs w:val="28"/>
        </w:rPr>
        <w:tab/>
        <w:t>6</w:t>
      </w:r>
    </w:p>
    <w:p w:rsidR="003A4EE6" w:rsidRPr="003A4EE6" w:rsidRDefault="003A4EE6" w:rsidP="003A4EE6">
      <w:pPr>
        <w:pStyle w:val="Default"/>
      </w:pPr>
    </w:p>
    <w:p w:rsidR="00067530" w:rsidRPr="003A4EE6" w:rsidRDefault="00C17C2E" w:rsidP="00067530">
      <w:pPr>
        <w:pStyle w:val="Pa6"/>
        <w:spacing w:line="240" w:lineRule="auto"/>
        <w:rPr>
          <w:rFonts w:ascii="Arial" w:hAnsi="Arial" w:cs="Arial"/>
          <w:sz w:val="28"/>
          <w:szCs w:val="28"/>
        </w:rPr>
      </w:pPr>
      <w:r w:rsidRPr="003A4EE6">
        <w:rPr>
          <w:rFonts w:ascii="Arial" w:hAnsi="Arial" w:cs="Arial"/>
          <w:sz w:val="28"/>
          <w:szCs w:val="28"/>
        </w:rPr>
        <w:t xml:space="preserve">When do businesses and organizations need to </w:t>
      </w:r>
      <w:r w:rsidR="00067530">
        <w:rPr>
          <w:rFonts w:ascii="Arial" w:hAnsi="Arial" w:cs="Arial"/>
          <w:sz w:val="28"/>
          <w:szCs w:val="28"/>
        </w:rPr>
        <w:t>comply</w:t>
      </w:r>
    </w:p>
    <w:p w:rsidR="00C17C2E" w:rsidRDefault="003A4EE6" w:rsidP="003A4EE6">
      <w:pPr>
        <w:pStyle w:val="Pa6"/>
        <w:spacing w:line="240" w:lineRule="auto"/>
        <w:rPr>
          <w:rFonts w:ascii="Arial" w:hAnsi="Arial" w:cs="Arial"/>
          <w:sz w:val="28"/>
          <w:szCs w:val="28"/>
        </w:rPr>
      </w:pPr>
      <w:proofErr w:type="gramStart"/>
      <w:r w:rsidRPr="003A4EE6">
        <w:rPr>
          <w:rFonts w:ascii="Arial" w:hAnsi="Arial" w:cs="Arial"/>
          <w:sz w:val="28"/>
          <w:szCs w:val="28"/>
        </w:rPr>
        <w:t>with</w:t>
      </w:r>
      <w:proofErr w:type="gramEnd"/>
      <w:r w:rsidRPr="003A4EE6">
        <w:rPr>
          <w:rFonts w:ascii="Arial" w:hAnsi="Arial" w:cs="Arial"/>
          <w:sz w:val="28"/>
          <w:szCs w:val="28"/>
        </w:rPr>
        <w:t xml:space="preserve"> the Accessibility Standard for Customer </w:t>
      </w:r>
      <w:r>
        <w:rPr>
          <w:rFonts w:ascii="Arial" w:hAnsi="Arial" w:cs="Arial"/>
          <w:sz w:val="28"/>
          <w:szCs w:val="28"/>
        </w:rPr>
        <w:t>service...................</w:t>
      </w:r>
      <w:r>
        <w:rPr>
          <w:rFonts w:ascii="Arial" w:hAnsi="Arial" w:cs="Arial"/>
          <w:sz w:val="28"/>
          <w:szCs w:val="28"/>
        </w:rPr>
        <w:tab/>
        <w:t xml:space="preserve">6 </w:t>
      </w:r>
    </w:p>
    <w:p w:rsidR="003A4EE6" w:rsidRPr="003A4EE6" w:rsidRDefault="003A4EE6" w:rsidP="003A4EE6">
      <w:pPr>
        <w:pStyle w:val="Default"/>
      </w:pPr>
    </w:p>
    <w:p w:rsidR="003A4EE6" w:rsidRDefault="00C17C2E" w:rsidP="003A4EE6">
      <w:pPr>
        <w:pStyle w:val="Pa6"/>
        <w:spacing w:line="240" w:lineRule="auto"/>
        <w:rPr>
          <w:rFonts w:ascii="Arial" w:hAnsi="Arial" w:cs="Arial"/>
          <w:sz w:val="28"/>
          <w:szCs w:val="28"/>
        </w:rPr>
      </w:pPr>
      <w:r w:rsidRPr="003A4EE6">
        <w:rPr>
          <w:rFonts w:ascii="Arial" w:hAnsi="Arial" w:cs="Arial"/>
          <w:sz w:val="28"/>
          <w:szCs w:val="28"/>
        </w:rPr>
        <w:t xml:space="preserve">What do businesses and organizations need to do to comply </w:t>
      </w:r>
    </w:p>
    <w:p w:rsidR="00C17C2E" w:rsidRPr="003A4EE6" w:rsidRDefault="00C17C2E" w:rsidP="003A4EE6">
      <w:pPr>
        <w:pStyle w:val="Pa6"/>
        <w:spacing w:line="240" w:lineRule="auto"/>
        <w:rPr>
          <w:rFonts w:ascii="Arial" w:hAnsi="Arial" w:cs="Arial"/>
          <w:sz w:val="28"/>
          <w:szCs w:val="28"/>
        </w:rPr>
      </w:pPr>
      <w:proofErr w:type="gramStart"/>
      <w:r w:rsidRPr="003A4EE6">
        <w:rPr>
          <w:rFonts w:ascii="Arial" w:hAnsi="Arial" w:cs="Arial"/>
          <w:sz w:val="28"/>
          <w:szCs w:val="28"/>
        </w:rPr>
        <w:t>with</w:t>
      </w:r>
      <w:proofErr w:type="gramEnd"/>
      <w:r w:rsidRPr="003A4EE6">
        <w:rPr>
          <w:rFonts w:ascii="Arial" w:hAnsi="Arial" w:cs="Arial"/>
          <w:sz w:val="28"/>
          <w:szCs w:val="28"/>
        </w:rPr>
        <w:t xml:space="preserve"> the standard?....................</w:t>
      </w:r>
      <w:r w:rsidR="003A4EE6">
        <w:rPr>
          <w:rFonts w:ascii="Arial" w:hAnsi="Arial" w:cs="Arial"/>
          <w:sz w:val="28"/>
          <w:szCs w:val="28"/>
        </w:rPr>
        <w:t>............................................................</w:t>
      </w:r>
      <w:r w:rsidR="003A4EE6">
        <w:rPr>
          <w:rFonts w:ascii="Arial" w:hAnsi="Arial" w:cs="Arial"/>
          <w:sz w:val="28"/>
          <w:szCs w:val="28"/>
        </w:rPr>
        <w:tab/>
        <w:t>8</w:t>
      </w:r>
      <w:r w:rsidRPr="003A4EE6">
        <w:rPr>
          <w:rFonts w:ascii="Arial" w:hAnsi="Arial" w:cs="Arial"/>
          <w:sz w:val="28"/>
          <w:szCs w:val="28"/>
        </w:rPr>
        <w:t xml:space="preserve"> </w:t>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Pr="003A4EE6">
        <w:rPr>
          <w:rFonts w:ascii="Arial" w:hAnsi="Arial" w:cs="Arial"/>
          <w:sz w:val="28"/>
          <w:szCs w:val="28"/>
        </w:rPr>
        <w:t xml:space="preserve"> </w:t>
      </w:r>
    </w:p>
    <w:p w:rsidR="00C17C2E" w:rsidRPr="003A4EE6" w:rsidRDefault="00C17C2E" w:rsidP="003A4EE6">
      <w:pPr>
        <w:pStyle w:val="Pa6"/>
        <w:spacing w:line="240" w:lineRule="auto"/>
        <w:rPr>
          <w:rFonts w:ascii="Arial" w:hAnsi="Arial" w:cs="Arial"/>
          <w:sz w:val="28"/>
          <w:szCs w:val="28"/>
        </w:rPr>
      </w:pPr>
      <w:r w:rsidRPr="003A4EE6">
        <w:rPr>
          <w:rFonts w:ascii="Arial" w:hAnsi="Arial" w:cs="Arial"/>
          <w:sz w:val="28"/>
          <w:szCs w:val="28"/>
        </w:rPr>
        <w:t>Additional requirements...............................................</w:t>
      </w:r>
      <w:r w:rsidR="003A4EE6">
        <w:rPr>
          <w:rFonts w:ascii="Arial" w:hAnsi="Arial" w:cs="Arial"/>
          <w:sz w:val="28"/>
          <w:szCs w:val="28"/>
        </w:rPr>
        <w:t>.........................</w:t>
      </w:r>
      <w:r w:rsidR="003A4EE6">
        <w:rPr>
          <w:rFonts w:ascii="Arial" w:hAnsi="Arial" w:cs="Arial"/>
          <w:sz w:val="28"/>
          <w:szCs w:val="28"/>
        </w:rPr>
        <w:tab/>
        <w:t>9</w:t>
      </w:r>
      <w:r w:rsidRPr="003A4EE6">
        <w:rPr>
          <w:rFonts w:ascii="Arial" w:hAnsi="Arial" w:cs="Arial"/>
          <w:sz w:val="28"/>
          <w:szCs w:val="28"/>
        </w:rPr>
        <w:t xml:space="preserve"> </w:t>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Pr="003A4EE6">
        <w:rPr>
          <w:rFonts w:ascii="Arial" w:hAnsi="Arial" w:cs="Arial"/>
          <w:sz w:val="28"/>
          <w:szCs w:val="28"/>
        </w:rPr>
        <w:t xml:space="preserve"> </w:t>
      </w:r>
    </w:p>
    <w:p w:rsidR="00C17C2E" w:rsidRPr="003A4EE6" w:rsidRDefault="00C17C2E" w:rsidP="003A4EE6">
      <w:pPr>
        <w:pStyle w:val="Pa6"/>
        <w:spacing w:line="240" w:lineRule="auto"/>
        <w:rPr>
          <w:rFonts w:ascii="Arial" w:hAnsi="Arial" w:cs="Arial"/>
          <w:sz w:val="28"/>
          <w:szCs w:val="28"/>
        </w:rPr>
      </w:pPr>
      <w:r w:rsidRPr="003A4EE6">
        <w:rPr>
          <w:rFonts w:ascii="Arial" w:hAnsi="Arial" w:cs="Arial"/>
          <w:sz w:val="28"/>
          <w:szCs w:val="28"/>
        </w:rPr>
        <w:t xml:space="preserve">Serving customers with disabilities: How can I </w:t>
      </w:r>
      <w:r w:rsidR="003A4EE6">
        <w:rPr>
          <w:rFonts w:ascii="Arial" w:hAnsi="Arial" w:cs="Arial"/>
          <w:sz w:val="28"/>
          <w:szCs w:val="28"/>
        </w:rPr>
        <w:t>help</w:t>
      </w:r>
      <w:proofErr w:type="gramStart"/>
      <w:r w:rsidR="003A4EE6">
        <w:rPr>
          <w:rFonts w:ascii="Arial" w:hAnsi="Arial" w:cs="Arial"/>
          <w:sz w:val="28"/>
          <w:szCs w:val="28"/>
        </w:rPr>
        <w:t>.............................</w:t>
      </w:r>
      <w:proofErr w:type="gramEnd"/>
      <w:r w:rsidR="003A4EE6">
        <w:rPr>
          <w:rFonts w:ascii="Arial" w:hAnsi="Arial" w:cs="Arial"/>
          <w:sz w:val="28"/>
          <w:szCs w:val="28"/>
        </w:rPr>
        <w:tab/>
        <w:t>10</w:t>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001F554C" w:rsidRPr="003A4EE6">
        <w:rPr>
          <w:rFonts w:ascii="Arial" w:hAnsi="Arial" w:cs="Arial"/>
          <w:sz w:val="28"/>
          <w:szCs w:val="28"/>
        </w:rPr>
        <w:tab/>
      </w:r>
      <w:r w:rsidRPr="003A4EE6">
        <w:rPr>
          <w:rFonts w:ascii="Arial" w:hAnsi="Arial" w:cs="Arial"/>
          <w:sz w:val="28"/>
          <w:szCs w:val="28"/>
        </w:rPr>
        <w:t xml:space="preserve"> </w:t>
      </w:r>
    </w:p>
    <w:p w:rsidR="00C17C2E" w:rsidRDefault="00C17C2E" w:rsidP="003A4EE6">
      <w:pPr>
        <w:pStyle w:val="Pa6"/>
        <w:spacing w:line="240" w:lineRule="auto"/>
        <w:rPr>
          <w:rFonts w:ascii="Arial" w:hAnsi="Arial" w:cs="Arial"/>
          <w:sz w:val="28"/>
          <w:szCs w:val="28"/>
        </w:rPr>
      </w:pPr>
      <w:r w:rsidRPr="003A4EE6">
        <w:rPr>
          <w:rFonts w:ascii="Arial" w:hAnsi="Arial" w:cs="Arial"/>
          <w:sz w:val="28"/>
          <w:szCs w:val="28"/>
        </w:rPr>
        <w:t>Understanding the Law.................................................</w:t>
      </w:r>
      <w:r w:rsidR="003A4EE6">
        <w:rPr>
          <w:rFonts w:ascii="Arial" w:hAnsi="Arial" w:cs="Arial"/>
          <w:sz w:val="28"/>
          <w:szCs w:val="28"/>
        </w:rPr>
        <w:t>........................</w:t>
      </w:r>
      <w:r w:rsidR="001F554C">
        <w:rPr>
          <w:rFonts w:ascii="Arial" w:hAnsi="Arial" w:cs="Arial"/>
          <w:sz w:val="28"/>
          <w:szCs w:val="28"/>
        </w:rPr>
        <w:tab/>
      </w:r>
      <w:r w:rsidRPr="00E85E42">
        <w:rPr>
          <w:rFonts w:ascii="Arial" w:hAnsi="Arial" w:cs="Arial"/>
          <w:sz w:val="28"/>
          <w:szCs w:val="28"/>
        </w:rPr>
        <w:t>1</w:t>
      </w:r>
      <w:r w:rsidR="00B84616">
        <w:rPr>
          <w:rFonts w:ascii="Arial" w:hAnsi="Arial" w:cs="Arial"/>
          <w:sz w:val="28"/>
          <w:szCs w:val="28"/>
        </w:rPr>
        <w:t>1</w:t>
      </w:r>
    </w:p>
    <w:p w:rsidR="003A4EE6" w:rsidRDefault="003A4EE6" w:rsidP="003A4EE6">
      <w:pPr>
        <w:pStyle w:val="Default"/>
      </w:pPr>
    </w:p>
    <w:p w:rsidR="003A4EE6" w:rsidRPr="00B84616" w:rsidRDefault="00B84616" w:rsidP="003A4EE6">
      <w:pPr>
        <w:pStyle w:val="Default"/>
        <w:rPr>
          <w:rFonts w:ascii="Arial" w:hAnsi="Arial" w:cs="Arial"/>
          <w:sz w:val="28"/>
          <w:szCs w:val="28"/>
        </w:rPr>
      </w:pPr>
      <w:r w:rsidRPr="00B84616">
        <w:rPr>
          <w:rFonts w:ascii="Arial" w:hAnsi="Arial" w:cs="Arial"/>
          <w:sz w:val="28"/>
          <w:szCs w:val="28"/>
        </w:rPr>
        <w:t>Resources</w:t>
      </w:r>
      <w:r>
        <w:rPr>
          <w:rFonts w:ascii="Arial" w:hAnsi="Arial" w:cs="Arial"/>
          <w:sz w:val="28"/>
          <w:szCs w:val="28"/>
        </w:rPr>
        <w:t>............................................................................................</w:t>
      </w:r>
      <w:r>
        <w:rPr>
          <w:rFonts w:ascii="Arial" w:hAnsi="Arial" w:cs="Arial"/>
          <w:sz w:val="28"/>
          <w:szCs w:val="28"/>
        </w:rPr>
        <w:tab/>
        <w:t>12</w:t>
      </w:r>
    </w:p>
    <w:p w:rsidR="006E0C29" w:rsidRPr="006E0C29" w:rsidRDefault="006E0C29" w:rsidP="003A4EE6">
      <w:pPr>
        <w:pStyle w:val="Default"/>
      </w:pPr>
    </w:p>
    <w:p w:rsidR="001F554C" w:rsidRDefault="001F554C" w:rsidP="00C17C2E">
      <w:pPr>
        <w:pStyle w:val="Pa2"/>
        <w:spacing w:before="440" w:after="440"/>
        <w:rPr>
          <w:rFonts w:ascii="Arial" w:hAnsi="Arial" w:cs="Arial"/>
          <w:sz w:val="28"/>
          <w:szCs w:val="28"/>
        </w:rPr>
      </w:pPr>
      <w:r>
        <w:rPr>
          <w:rFonts w:ascii="Arial" w:hAnsi="Arial" w:cs="Arial"/>
          <w:noProof/>
          <w:sz w:val="28"/>
          <w:szCs w:val="28"/>
          <w:lang w:eastAsia="en-CA"/>
        </w:rPr>
        <w:lastRenderedPageBreak/>
        <w:drawing>
          <wp:inline distT="0" distB="0" distL="0" distR="0">
            <wp:extent cx="5943600" cy="3877858"/>
            <wp:effectExtent l="19050" t="0" r="0" b="0"/>
            <wp:docPr id="5" name="Picture 3" descr="An Aboriginal woman serves another person coffee in an office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3877858"/>
                    </a:xfrm>
                    <a:prstGeom prst="rect">
                      <a:avLst/>
                    </a:prstGeom>
                    <a:noFill/>
                    <a:ln w="9525">
                      <a:noFill/>
                      <a:miter lim="800000"/>
                      <a:headEnd/>
                      <a:tailEnd/>
                    </a:ln>
                  </pic:spPr>
                </pic:pic>
              </a:graphicData>
            </a:graphic>
          </wp:inline>
        </w:drawing>
      </w:r>
    </w:p>
    <w:p w:rsidR="00C17C2E" w:rsidRDefault="00C17C2E" w:rsidP="00C17C2E">
      <w:pPr>
        <w:pStyle w:val="Pa2"/>
        <w:spacing w:before="440" w:after="440"/>
        <w:rPr>
          <w:rFonts w:ascii="Arial" w:hAnsi="Arial" w:cs="Arial"/>
          <w:sz w:val="28"/>
          <w:szCs w:val="28"/>
        </w:rPr>
      </w:pPr>
      <w:r w:rsidRPr="00E85E42">
        <w:rPr>
          <w:rFonts w:ascii="Arial" w:hAnsi="Arial" w:cs="Arial"/>
          <w:sz w:val="28"/>
          <w:szCs w:val="28"/>
        </w:rPr>
        <w:t>Barriers to access affect many people, not</w:t>
      </w:r>
      <w:r>
        <w:rPr>
          <w:rFonts w:ascii="Arial" w:hAnsi="Arial" w:cs="Arial"/>
          <w:sz w:val="28"/>
          <w:szCs w:val="28"/>
        </w:rPr>
        <w:t xml:space="preserve"> just people with disabilities.</w:t>
      </w:r>
    </w:p>
    <w:p w:rsidR="00C17C2E" w:rsidRPr="00F6095C" w:rsidRDefault="00C17C2E" w:rsidP="00F6095C">
      <w:pPr>
        <w:pStyle w:val="Heading1"/>
        <w:rPr>
          <w:rFonts w:ascii="Arial" w:hAnsi="Arial" w:cs="Arial"/>
        </w:rPr>
      </w:pPr>
      <w:r w:rsidRPr="00F6095C">
        <w:rPr>
          <w:rFonts w:ascii="Arial" w:hAnsi="Arial" w:cs="Arial"/>
        </w:rPr>
        <w:t xml:space="preserve">Accessibility benefits us all </w:t>
      </w:r>
    </w:p>
    <w:p w:rsidR="00C17C2E" w:rsidRPr="00E85E42" w:rsidRDefault="00C17C2E" w:rsidP="00C17C2E">
      <w:pPr>
        <w:pStyle w:val="Pa8"/>
        <w:spacing w:after="80"/>
        <w:rPr>
          <w:rFonts w:ascii="Arial" w:hAnsi="Arial" w:cs="Arial"/>
          <w:sz w:val="28"/>
          <w:szCs w:val="28"/>
        </w:rPr>
      </w:pPr>
      <w:r w:rsidRPr="00E85E42">
        <w:rPr>
          <w:rFonts w:ascii="Arial" w:hAnsi="Arial" w:cs="Arial"/>
          <w:sz w:val="28"/>
          <w:szCs w:val="28"/>
        </w:rPr>
        <w:t xml:space="preserve">Improving accessibility is the right thing to do. It’s also the smart thing to do. What benefits people with disabilities, often benefits everyone. </w:t>
      </w:r>
    </w:p>
    <w:p w:rsidR="00C17C2E" w:rsidRPr="00E85E42" w:rsidRDefault="00C17C2E" w:rsidP="00C17C2E">
      <w:pPr>
        <w:pStyle w:val="Pa8"/>
        <w:spacing w:after="80"/>
        <w:rPr>
          <w:rFonts w:ascii="Arial" w:hAnsi="Arial" w:cs="Arial"/>
          <w:sz w:val="28"/>
          <w:szCs w:val="28"/>
        </w:rPr>
      </w:pPr>
      <w:r w:rsidRPr="00E85E42">
        <w:rPr>
          <w:rFonts w:ascii="Arial" w:hAnsi="Arial" w:cs="Arial"/>
          <w:sz w:val="28"/>
          <w:szCs w:val="28"/>
        </w:rPr>
        <w:t xml:space="preserve">Nearly every Manitoban has a disability, knows someone with a disability or will acquire a disability in the coming years. </w:t>
      </w:r>
    </w:p>
    <w:p w:rsidR="00C17C2E" w:rsidRPr="00F6095C" w:rsidRDefault="00C17C2E" w:rsidP="00F6095C">
      <w:pPr>
        <w:pStyle w:val="Heading1"/>
        <w:rPr>
          <w:rFonts w:ascii="Arial" w:hAnsi="Arial" w:cs="Arial"/>
        </w:rPr>
      </w:pPr>
      <w:r w:rsidRPr="00F6095C">
        <w:rPr>
          <w:rFonts w:ascii="Arial" w:hAnsi="Arial" w:cs="Arial"/>
        </w:rPr>
        <w:t xml:space="preserve">Good service attracts more customers </w:t>
      </w:r>
    </w:p>
    <w:p w:rsidR="00C17C2E" w:rsidRDefault="00C17C2E" w:rsidP="00C17C2E">
      <w:pPr>
        <w:pStyle w:val="Pa5"/>
        <w:spacing w:line="240" w:lineRule="auto"/>
        <w:rPr>
          <w:rFonts w:ascii="Arial" w:hAnsi="Arial" w:cs="Arial"/>
          <w:sz w:val="28"/>
          <w:szCs w:val="28"/>
        </w:rPr>
      </w:pPr>
      <w:r w:rsidRPr="00E85E42">
        <w:rPr>
          <w:rFonts w:ascii="Arial" w:hAnsi="Arial" w:cs="Arial"/>
          <w:sz w:val="28"/>
          <w:szCs w:val="28"/>
        </w:rPr>
        <w:t>People disabled by barriers have an estimated buying power of about $40 billion annually in Canada. They do business, shop and travel with their friends and families in our communities, just like everyone else. Learning how to eliminate barriers may attract customer loyalty and improve service for everyone.</w:t>
      </w:r>
    </w:p>
    <w:p w:rsidR="00F6095C" w:rsidRDefault="00F6095C" w:rsidP="00F6095C">
      <w:pPr>
        <w:pStyle w:val="Default"/>
      </w:pPr>
    </w:p>
    <w:p w:rsidR="00F6095C" w:rsidRPr="009C7985" w:rsidRDefault="00F6095C" w:rsidP="00F6095C">
      <w:pPr>
        <w:pStyle w:val="Default"/>
        <w:rPr>
          <w:rFonts w:ascii="Arial" w:hAnsi="Arial" w:cs="Arial"/>
          <w:bCs/>
          <w:sz w:val="28"/>
          <w:szCs w:val="28"/>
        </w:rPr>
      </w:pPr>
      <w:r w:rsidRPr="009C7985">
        <w:rPr>
          <w:rFonts w:ascii="Arial" w:hAnsi="Arial" w:cs="Arial"/>
          <w:b/>
          <w:bCs/>
          <w:sz w:val="28"/>
          <w:szCs w:val="28"/>
        </w:rPr>
        <w:t>Did you know</w:t>
      </w:r>
      <w:r w:rsidRPr="009C7985">
        <w:rPr>
          <w:rFonts w:ascii="Arial" w:hAnsi="Arial" w:cs="Arial"/>
          <w:bCs/>
          <w:sz w:val="28"/>
          <w:szCs w:val="28"/>
        </w:rPr>
        <w:t>...Barriers to accessibility are a daily reality for more tha</w:t>
      </w:r>
      <w:r w:rsidR="009C7985" w:rsidRPr="009C7985">
        <w:rPr>
          <w:rFonts w:ascii="Arial" w:hAnsi="Arial" w:cs="Arial"/>
          <w:bCs/>
          <w:sz w:val="28"/>
          <w:szCs w:val="28"/>
        </w:rPr>
        <w:t>t</w:t>
      </w:r>
      <w:r w:rsidRPr="009C7985">
        <w:rPr>
          <w:rFonts w:ascii="Arial" w:hAnsi="Arial" w:cs="Arial"/>
          <w:bCs/>
          <w:sz w:val="28"/>
          <w:szCs w:val="28"/>
        </w:rPr>
        <w:t xml:space="preserve"> 200,000 Manitobans </w:t>
      </w:r>
    </w:p>
    <w:p w:rsidR="00F6095C" w:rsidRPr="009C7985" w:rsidRDefault="00F6095C" w:rsidP="00F6095C">
      <w:pPr>
        <w:pStyle w:val="Default"/>
        <w:rPr>
          <w:rFonts w:ascii="Arial" w:hAnsi="Arial" w:cs="Arial"/>
          <w:bCs/>
          <w:sz w:val="28"/>
          <w:szCs w:val="28"/>
        </w:rPr>
      </w:pPr>
    </w:p>
    <w:p w:rsidR="00F6095C" w:rsidRPr="009C7985" w:rsidRDefault="00F6095C" w:rsidP="00F6095C">
      <w:pPr>
        <w:pStyle w:val="Default"/>
      </w:pPr>
      <w:r w:rsidRPr="009C7985">
        <w:rPr>
          <w:rFonts w:ascii="Arial" w:hAnsi="Arial" w:cs="Arial"/>
          <w:bCs/>
          <w:sz w:val="28"/>
          <w:szCs w:val="28"/>
        </w:rPr>
        <w:lastRenderedPageBreak/>
        <w:t>Barriers t</w:t>
      </w:r>
      <w:r w:rsidR="009C7985" w:rsidRPr="009C7985">
        <w:rPr>
          <w:rFonts w:ascii="Arial" w:hAnsi="Arial" w:cs="Arial"/>
          <w:bCs/>
          <w:sz w:val="28"/>
          <w:szCs w:val="28"/>
        </w:rPr>
        <w:t>o</w:t>
      </w:r>
      <w:r w:rsidRPr="009C7985">
        <w:rPr>
          <w:rFonts w:ascii="Arial" w:hAnsi="Arial" w:cs="Arial"/>
          <w:bCs/>
          <w:sz w:val="28"/>
          <w:szCs w:val="28"/>
        </w:rPr>
        <w:t xml:space="preserve"> access affect many people, not just people w</w:t>
      </w:r>
      <w:r w:rsidR="009C7985" w:rsidRPr="009C7985">
        <w:rPr>
          <w:rFonts w:ascii="Arial" w:hAnsi="Arial" w:cs="Arial"/>
          <w:bCs/>
          <w:sz w:val="28"/>
          <w:szCs w:val="28"/>
        </w:rPr>
        <w:t>i</w:t>
      </w:r>
      <w:r w:rsidRPr="009C7985">
        <w:rPr>
          <w:rFonts w:ascii="Arial" w:hAnsi="Arial" w:cs="Arial"/>
          <w:bCs/>
          <w:sz w:val="28"/>
          <w:szCs w:val="28"/>
        </w:rPr>
        <w:t>th disabilities</w:t>
      </w:r>
    </w:p>
    <w:p w:rsidR="00C17C2E" w:rsidRPr="009C7985" w:rsidRDefault="00C17C2E" w:rsidP="009C7985">
      <w:pPr>
        <w:pStyle w:val="Heading1"/>
        <w:rPr>
          <w:rFonts w:ascii="Arial" w:hAnsi="Arial" w:cs="Arial"/>
        </w:rPr>
      </w:pPr>
      <w:r w:rsidRPr="009C7985">
        <w:rPr>
          <w:rFonts w:ascii="Arial" w:hAnsi="Arial" w:cs="Arial"/>
        </w:rPr>
        <w:t xml:space="preserve">What is the Accessibility Standard for Customer Service? </w:t>
      </w:r>
    </w:p>
    <w:p w:rsidR="00C17C2E" w:rsidRPr="00E85E42" w:rsidRDefault="00C17C2E" w:rsidP="00C17C2E">
      <w:pPr>
        <w:pStyle w:val="Pa8"/>
        <w:spacing w:after="80"/>
        <w:rPr>
          <w:rFonts w:ascii="Arial" w:hAnsi="Arial" w:cs="Arial"/>
          <w:sz w:val="28"/>
          <w:szCs w:val="28"/>
        </w:rPr>
      </w:pPr>
      <w:r w:rsidRPr="00E85E42">
        <w:rPr>
          <w:rFonts w:ascii="Arial" w:hAnsi="Arial" w:cs="Arial"/>
          <w:sz w:val="28"/>
          <w:szCs w:val="28"/>
        </w:rPr>
        <w:t xml:space="preserve">In 2015, the Government of Manitoba introduced the Accessibility Standard for Customer Service, the first standard in </w:t>
      </w:r>
      <w:r w:rsidRPr="00E85E42">
        <w:rPr>
          <w:rFonts w:ascii="Arial" w:hAnsi="Arial" w:cs="Arial"/>
          <w:i/>
          <w:iCs/>
          <w:sz w:val="28"/>
          <w:szCs w:val="28"/>
        </w:rPr>
        <w:t>The Accessibility for Manitobans Act</w:t>
      </w:r>
      <w:r w:rsidRPr="00E85E42">
        <w:rPr>
          <w:rFonts w:ascii="Arial" w:hAnsi="Arial" w:cs="Arial"/>
          <w:sz w:val="28"/>
          <w:szCs w:val="28"/>
        </w:rPr>
        <w:t xml:space="preserve">. Accessibility standards are the building blocks of the act. They will be introduced gradually to create understanding and to allow for planning among affected organizations. </w:t>
      </w:r>
    </w:p>
    <w:p w:rsidR="00C17C2E" w:rsidRDefault="00C17C2E" w:rsidP="00C17C2E">
      <w:pPr>
        <w:pStyle w:val="Pa8"/>
        <w:spacing w:after="80"/>
        <w:rPr>
          <w:rFonts w:ascii="Arial" w:hAnsi="Arial" w:cs="Arial"/>
          <w:sz w:val="28"/>
          <w:szCs w:val="28"/>
        </w:rPr>
      </w:pPr>
    </w:p>
    <w:p w:rsidR="00C17C2E" w:rsidRDefault="00C17C2E" w:rsidP="00C17C2E">
      <w:pPr>
        <w:pStyle w:val="Pa8"/>
        <w:spacing w:after="80"/>
        <w:rPr>
          <w:rFonts w:ascii="Arial" w:hAnsi="Arial" w:cs="Arial"/>
          <w:sz w:val="28"/>
          <w:szCs w:val="28"/>
        </w:rPr>
      </w:pPr>
      <w:r w:rsidRPr="00E85E42">
        <w:rPr>
          <w:rFonts w:ascii="Arial" w:hAnsi="Arial" w:cs="Arial"/>
          <w:sz w:val="28"/>
          <w:szCs w:val="28"/>
        </w:rPr>
        <w:t xml:space="preserve">Accessible customer service means that organizations and businesses provide products or services in an efficient, fair and respectful manner to people of all abilities. Often, this can be done at no cost. </w:t>
      </w:r>
    </w:p>
    <w:p w:rsidR="00F770F3" w:rsidRPr="00F770F3" w:rsidRDefault="00F770F3" w:rsidP="00F770F3">
      <w:pPr>
        <w:pStyle w:val="Default"/>
      </w:pPr>
    </w:p>
    <w:p w:rsidR="00C17C2E" w:rsidRDefault="00C17C2E" w:rsidP="00C17C2E">
      <w:pPr>
        <w:pStyle w:val="Pa8"/>
        <w:spacing w:after="80"/>
        <w:rPr>
          <w:rFonts w:ascii="Arial" w:hAnsi="Arial" w:cs="Arial"/>
          <w:sz w:val="28"/>
          <w:szCs w:val="28"/>
        </w:rPr>
      </w:pPr>
      <w:r w:rsidRPr="00E85E42">
        <w:rPr>
          <w:rFonts w:ascii="Arial" w:hAnsi="Arial" w:cs="Arial"/>
          <w:sz w:val="28"/>
          <w:szCs w:val="28"/>
        </w:rPr>
        <w:t xml:space="preserve">Becoming aware and removing barriers offer new opportunities for people across a full range of disabilities, including physical, vision, hearing, </w:t>
      </w:r>
      <w:proofErr w:type="gramStart"/>
      <w:r w:rsidRPr="00E85E42">
        <w:rPr>
          <w:rFonts w:ascii="Arial" w:hAnsi="Arial" w:cs="Arial"/>
          <w:sz w:val="28"/>
          <w:szCs w:val="28"/>
        </w:rPr>
        <w:t>mental</w:t>
      </w:r>
      <w:proofErr w:type="gramEnd"/>
      <w:r w:rsidRPr="00E85E42">
        <w:rPr>
          <w:rFonts w:ascii="Arial" w:hAnsi="Arial" w:cs="Arial"/>
          <w:sz w:val="28"/>
          <w:szCs w:val="28"/>
        </w:rPr>
        <w:t xml:space="preserve"> health, developmental, learning and other disabilities. </w:t>
      </w:r>
    </w:p>
    <w:p w:rsidR="001F554C" w:rsidRDefault="001F554C" w:rsidP="001F554C">
      <w:pPr>
        <w:pStyle w:val="Default"/>
      </w:pPr>
    </w:p>
    <w:p w:rsidR="001F554C" w:rsidRPr="001F554C" w:rsidRDefault="001F554C" w:rsidP="001F554C">
      <w:pPr>
        <w:pStyle w:val="Default"/>
        <w:rPr>
          <w:rFonts w:ascii="Arial" w:hAnsi="Arial" w:cs="Arial"/>
          <w:b/>
          <w:sz w:val="28"/>
          <w:szCs w:val="28"/>
        </w:rPr>
      </w:pPr>
      <w:r w:rsidRPr="001F554C">
        <w:rPr>
          <w:rFonts w:ascii="Arial" w:hAnsi="Arial" w:cs="Arial"/>
          <w:b/>
          <w:sz w:val="28"/>
          <w:szCs w:val="28"/>
        </w:rPr>
        <w:t>Did you know</w:t>
      </w:r>
      <w:proofErr w:type="gramStart"/>
      <w:r w:rsidRPr="001F554C">
        <w:rPr>
          <w:rFonts w:ascii="Arial" w:hAnsi="Arial" w:cs="Arial"/>
          <w:b/>
          <w:sz w:val="28"/>
          <w:szCs w:val="28"/>
        </w:rPr>
        <w:t>…</w:t>
      </w:r>
      <w:proofErr w:type="gramEnd"/>
    </w:p>
    <w:p w:rsidR="00F770F3" w:rsidRDefault="001F554C" w:rsidP="00F770F3">
      <w:pPr>
        <w:pStyle w:val="Default"/>
        <w:numPr>
          <w:ilvl w:val="0"/>
          <w:numId w:val="2"/>
        </w:numPr>
        <w:spacing w:before="440"/>
        <w:rPr>
          <w:rFonts w:ascii="Arial" w:hAnsi="Arial" w:cs="Arial"/>
          <w:sz w:val="28"/>
          <w:szCs w:val="28"/>
        </w:rPr>
      </w:pPr>
      <w:r w:rsidRPr="00F770F3">
        <w:rPr>
          <w:rFonts w:ascii="Arial" w:hAnsi="Arial" w:cs="Arial"/>
          <w:sz w:val="28"/>
          <w:szCs w:val="28"/>
        </w:rPr>
        <w:t>The total annual income of all people with disa</w:t>
      </w:r>
      <w:r w:rsidR="00F770F3">
        <w:rPr>
          <w:rFonts w:ascii="Arial" w:hAnsi="Arial" w:cs="Arial"/>
          <w:sz w:val="28"/>
          <w:szCs w:val="28"/>
        </w:rPr>
        <w:t>b</w:t>
      </w:r>
      <w:r w:rsidRPr="00F770F3">
        <w:rPr>
          <w:rFonts w:ascii="Arial" w:hAnsi="Arial" w:cs="Arial"/>
          <w:sz w:val="28"/>
          <w:szCs w:val="28"/>
        </w:rPr>
        <w:t>ilit</w:t>
      </w:r>
      <w:r w:rsidR="00F770F3">
        <w:rPr>
          <w:rFonts w:ascii="Arial" w:hAnsi="Arial" w:cs="Arial"/>
          <w:sz w:val="28"/>
          <w:szCs w:val="28"/>
        </w:rPr>
        <w:t>i</w:t>
      </w:r>
      <w:r w:rsidRPr="00F770F3">
        <w:rPr>
          <w:rFonts w:ascii="Arial" w:hAnsi="Arial" w:cs="Arial"/>
          <w:sz w:val="28"/>
          <w:szCs w:val="28"/>
        </w:rPr>
        <w:t>es in Manitoba is more than $4 billion.</w:t>
      </w:r>
    </w:p>
    <w:p w:rsidR="009C7985" w:rsidRPr="00F770F3" w:rsidRDefault="001F554C" w:rsidP="006E0C29">
      <w:pPr>
        <w:pStyle w:val="Default"/>
        <w:spacing w:before="440"/>
        <w:ind w:left="720"/>
        <w:jc w:val="center"/>
        <w:rPr>
          <w:rFonts w:ascii="Arial" w:hAnsi="Arial" w:cs="Arial"/>
          <w:sz w:val="28"/>
          <w:szCs w:val="28"/>
        </w:rPr>
      </w:pPr>
      <w:r w:rsidRPr="001F554C">
        <w:rPr>
          <w:rFonts w:ascii="Arial" w:hAnsi="Arial" w:cs="Arial"/>
          <w:noProof/>
          <w:sz w:val="28"/>
          <w:szCs w:val="28"/>
          <w:lang w:eastAsia="en-CA"/>
        </w:rPr>
        <w:drawing>
          <wp:inline distT="0" distB="0" distL="0" distR="0">
            <wp:extent cx="4047414" cy="3154838"/>
            <wp:effectExtent l="19050" t="0" r="0" b="0"/>
            <wp:docPr id="7" name="Picture 4" descr="A woman leans over to assist a man without arms sitting at a library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51670" cy="3158155"/>
                    </a:xfrm>
                    <a:prstGeom prst="rect">
                      <a:avLst/>
                    </a:prstGeom>
                    <a:noFill/>
                    <a:ln w="9525">
                      <a:noFill/>
                      <a:miter lim="800000"/>
                      <a:headEnd/>
                      <a:tailEnd/>
                    </a:ln>
                  </pic:spPr>
                </pic:pic>
              </a:graphicData>
            </a:graphic>
          </wp:inline>
        </w:drawing>
      </w:r>
    </w:p>
    <w:p w:rsidR="00F6095C" w:rsidRDefault="00C17C2E" w:rsidP="009C7985">
      <w:pPr>
        <w:pStyle w:val="Pa10"/>
        <w:spacing w:after="440"/>
      </w:pPr>
      <w:r w:rsidRPr="00E85E42">
        <w:rPr>
          <w:rFonts w:ascii="Arial" w:hAnsi="Arial" w:cs="Arial"/>
          <w:sz w:val="28"/>
          <w:szCs w:val="28"/>
        </w:rPr>
        <w:lastRenderedPageBreak/>
        <w:t>An accessibility barrier is anything that limits or prevents a person from being able to receive information, services and goods, or to access space or activities. Attitude can be the biggest barrier.</w:t>
      </w:r>
      <w:r w:rsidRPr="00C17C2E">
        <w:rPr>
          <w:rFonts w:ascii="Arial" w:hAnsi="Arial" w:cs="Arial"/>
          <w:b/>
          <w:bCs/>
          <w:sz w:val="28"/>
          <w:szCs w:val="28"/>
        </w:rPr>
        <w:t xml:space="preserve"> </w:t>
      </w:r>
      <w:r>
        <w:rPr>
          <w:rFonts w:ascii="Arial" w:hAnsi="Arial" w:cs="Arial"/>
          <w:b/>
          <w:bCs/>
          <w:sz w:val="28"/>
          <w:szCs w:val="28"/>
        </w:rPr>
        <w:t xml:space="preserve">                                         </w:t>
      </w:r>
    </w:p>
    <w:p w:rsidR="00F6095C" w:rsidRDefault="00F6095C" w:rsidP="00F6095C">
      <w:pPr>
        <w:pStyle w:val="Heading1"/>
        <w:rPr>
          <w:rFonts w:ascii="Arial" w:hAnsi="Arial" w:cs="Arial"/>
        </w:rPr>
      </w:pPr>
      <w:r w:rsidRPr="00F6095C">
        <w:rPr>
          <w:rFonts w:ascii="Arial" w:hAnsi="Arial" w:cs="Arial"/>
        </w:rPr>
        <w:t>What are barriers to customer service?</w:t>
      </w:r>
    </w:p>
    <w:p w:rsidR="00C17C2E" w:rsidRDefault="00C17C2E" w:rsidP="00C17C2E">
      <w:pPr>
        <w:pStyle w:val="Pa11"/>
        <w:spacing w:after="80"/>
        <w:ind w:left="720" w:hanging="360"/>
        <w:rPr>
          <w:rFonts w:ascii="Arial" w:hAnsi="Arial" w:cs="Arial"/>
          <w:sz w:val="28"/>
          <w:szCs w:val="28"/>
        </w:rPr>
      </w:pPr>
      <w:r w:rsidRPr="00E85E42">
        <w:rPr>
          <w:rFonts w:ascii="Arial" w:hAnsi="Arial" w:cs="Arial"/>
          <w:sz w:val="28"/>
          <w:szCs w:val="28"/>
        </w:rPr>
        <w:t xml:space="preserve">• </w:t>
      </w:r>
      <w:r w:rsidRPr="00E85E42">
        <w:rPr>
          <w:rFonts w:ascii="Arial" w:hAnsi="Arial" w:cs="Arial"/>
          <w:b/>
          <w:bCs/>
          <w:sz w:val="28"/>
          <w:szCs w:val="28"/>
        </w:rPr>
        <w:t xml:space="preserve">Attitudinal </w:t>
      </w:r>
      <w:r w:rsidRPr="00E85E42">
        <w:rPr>
          <w:rFonts w:ascii="Arial" w:hAnsi="Arial" w:cs="Arial"/>
          <w:sz w:val="28"/>
          <w:szCs w:val="28"/>
        </w:rPr>
        <w:t xml:space="preserve">barriers are beliefs that limit opportunities available to people with disabilities. Stereotypes and assumptions are attitudinal barriers. An example is thinking that people who cannot communicate verbally have nothing to say. </w:t>
      </w:r>
    </w:p>
    <w:p w:rsidR="00C17C2E" w:rsidRPr="00E85E42" w:rsidRDefault="00C17C2E" w:rsidP="00C17C2E">
      <w:pPr>
        <w:pStyle w:val="Default"/>
      </w:pPr>
    </w:p>
    <w:p w:rsidR="00C17C2E" w:rsidRDefault="00C17C2E" w:rsidP="00C17C2E">
      <w:pPr>
        <w:pStyle w:val="Pa11"/>
        <w:spacing w:after="80"/>
        <w:ind w:left="720" w:hanging="360"/>
        <w:rPr>
          <w:rFonts w:ascii="Arial" w:hAnsi="Arial" w:cs="Arial"/>
          <w:sz w:val="28"/>
          <w:szCs w:val="28"/>
        </w:rPr>
      </w:pPr>
      <w:r w:rsidRPr="00E85E42">
        <w:rPr>
          <w:rFonts w:ascii="Arial" w:hAnsi="Arial" w:cs="Arial"/>
          <w:sz w:val="28"/>
          <w:szCs w:val="28"/>
        </w:rPr>
        <w:t xml:space="preserve">• </w:t>
      </w:r>
      <w:r w:rsidRPr="00E85E42">
        <w:rPr>
          <w:rFonts w:ascii="Arial" w:hAnsi="Arial" w:cs="Arial"/>
          <w:b/>
          <w:bCs/>
          <w:sz w:val="28"/>
          <w:szCs w:val="28"/>
        </w:rPr>
        <w:t xml:space="preserve">Architectural and physical </w:t>
      </w:r>
      <w:r w:rsidRPr="00E85E42">
        <w:rPr>
          <w:rFonts w:ascii="Arial" w:hAnsi="Arial" w:cs="Arial"/>
          <w:sz w:val="28"/>
          <w:szCs w:val="28"/>
        </w:rPr>
        <w:t xml:space="preserve">barriers are features of buildings or spaces that cause problems for people with disabilities. Examples include store aisles that are too narrow for a person who uses a walker, or a parking lot without spaces designated for people with disabilities. </w:t>
      </w:r>
    </w:p>
    <w:p w:rsidR="00C17C2E" w:rsidRPr="00E85E42" w:rsidRDefault="00C17C2E" w:rsidP="00C17C2E">
      <w:pPr>
        <w:pStyle w:val="Default"/>
      </w:pPr>
    </w:p>
    <w:p w:rsidR="00C17C2E" w:rsidRDefault="00C17C2E" w:rsidP="00C17C2E">
      <w:pPr>
        <w:pStyle w:val="Pa11"/>
        <w:spacing w:after="80"/>
        <w:ind w:left="720" w:hanging="360"/>
        <w:rPr>
          <w:rFonts w:ascii="Arial" w:hAnsi="Arial" w:cs="Arial"/>
          <w:sz w:val="28"/>
          <w:szCs w:val="28"/>
        </w:rPr>
      </w:pPr>
      <w:r w:rsidRPr="00E85E42">
        <w:rPr>
          <w:rFonts w:ascii="Arial" w:hAnsi="Arial" w:cs="Arial"/>
          <w:sz w:val="28"/>
          <w:szCs w:val="28"/>
        </w:rPr>
        <w:t xml:space="preserve">• </w:t>
      </w:r>
      <w:r w:rsidRPr="00E85E42">
        <w:rPr>
          <w:rFonts w:ascii="Arial" w:hAnsi="Arial" w:cs="Arial"/>
          <w:b/>
          <w:bCs/>
          <w:sz w:val="28"/>
          <w:szCs w:val="28"/>
        </w:rPr>
        <w:t xml:space="preserve">Information or communication </w:t>
      </w:r>
      <w:r w:rsidRPr="00E85E42">
        <w:rPr>
          <w:rFonts w:ascii="Arial" w:hAnsi="Arial" w:cs="Arial"/>
          <w:sz w:val="28"/>
          <w:szCs w:val="28"/>
        </w:rPr>
        <w:t xml:space="preserve">barriers prevent people from easily understanding information. Examples include signs that are confusing or type that is too small. </w:t>
      </w:r>
    </w:p>
    <w:p w:rsidR="00C17C2E" w:rsidRPr="00E85E42" w:rsidRDefault="00C17C2E" w:rsidP="00C17C2E">
      <w:pPr>
        <w:pStyle w:val="Default"/>
      </w:pPr>
    </w:p>
    <w:p w:rsidR="00C17C2E" w:rsidRDefault="00C17C2E" w:rsidP="00C17C2E">
      <w:pPr>
        <w:pStyle w:val="Pa11"/>
        <w:spacing w:after="80"/>
        <w:ind w:left="720" w:hanging="360"/>
        <w:rPr>
          <w:rFonts w:ascii="Arial" w:hAnsi="Arial" w:cs="Arial"/>
          <w:sz w:val="28"/>
          <w:szCs w:val="28"/>
        </w:rPr>
      </w:pPr>
      <w:r w:rsidRPr="00E85E42">
        <w:rPr>
          <w:rFonts w:ascii="Arial" w:hAnsi="Arial" w:cs="Arial"/>
          <w:sz w:val="28"/>
          <w:szCs w:val="28"/>
        </w:rPr>
        <w:t xml:space="preserve">• </w:t>
      </w:r>
      <w:r w:rsidRPr="00E85E42">
        <w:rPr>
          <w:rFonts w:ascii="Arial" w:hAnsi="Arial" w:cs="Arial"/>
          <w:b/>
          <w:bCs/>
          <w:sz w:val="28"/>
          <w:szCs w:val="28"/>
        </w:rPr>
        <w:t xml:space="preserve">Technology </w:t>
      </w:r>
      <w:r w:rsidRPr="00E85E42">
        <w:rPr>
          <w:rFonts w:ascii="Arial" w:hAnsi="Arial" w:cs="Arial"/>
          <w:sz w:val="28"/>
          <w:szCs w:val="28"/>
        </w:rPr>
        <w:t xml:space="preserve">barriers are often related to information and communications. Although technology should enhance the user experience, it can create new barriers. An example is a website that cannot be accessed by people who are blind and use screen-reading software. </w:t>
      </w:r>
    </w:p>
    <w:p w:rsidR="00C17C2E" w:rsidRPr="00E85E42" w:rsidRDefault="00C17C2E" w:rsidP="00C17C2E">
      <w:pPr>
        <w:pStyle w:val="Default"/>
      </w:pPr>
    </w:p>
    <w:p w:rsidR="009076E7" w:rsidRDefault="00C17C2E" w:rsidP="009076E7">
      <w:pPr>
        <w:pStyle w:val="Pa11"/>
        <w:spacing w:after="80"/>
        <w:ind w:left="720" w:hanging="360"/>
        <w:rPr>
          <w:rFonts w:ascii="Arial" w:hAnsi="Arial" w:cs="Arial"/>
          <w:sz w:val="28"/>
          <w:szCs w:val="28"/>
        </w:rPr>
      </w:pPr>
      <w:r w:rsidRPr="00E85E42">
        <w:rPr>
          <w:rFonts w:ascii="Arial" w:hAnsi="Arial" w:cs="Arial"/>
          <w:sz w:val="28"/>
          <w:szCs w:val="28"/>
        </w:rPr>
        <w:t xml:space="preserve">• </w:t>
      </w:r>
      <w:r w:rsidRPr="00E85E42">
        <w:rPr>
          <w:rFonts w:ascii="Arial" w:hAnsi="Arial" w:cs="Arial"/>
          <w:b/>
          <w:bCs/>
          <w:sz w:val="28"/>
          <w:szCs w:val="28"/>
        </w:rPr>
        <w:t xml:space="preserve">Systemic </w:t>
      </w:r>
      <w:r w:rsidRPr="00E85E42">
        <w:rPr>
          <w:rFonts w:ascii="Arial" w:hAnsi="Arial" w:cs="Arial"/>
          <w:sz w:val="28"/>
          <w:szCs w:val="28"/>
        </w:rPr>
        <w:t>barriers are policies, practices or procedures that discriminate against people with disabilities. An example is applying a pet policy to service animals.</w:t>
      </w:r>
    </w:p>
    <w:p w:rsidR="006E0C29" w:rsidRPr="006E0C29" w:rsidRDefault="006E0C29" w:rsidP="006E0C29">
      <w:pPr>
        <w:pStyle w:val="Default"/>
      </w:pPr>
    </w:p>
    <w:p w:rsidR="009076E7" w:rsidRDefault="009076E7" w:rsidP="00762A64">
      <w:pPr>
        <w:pStyle w:val="Pa11"/>
        <w:spacing w:after="80"/>
        <w:ind w:left="720" w:hanging="360"/>
        <w:jc w:val="center"/>
        <w:rPr>
          <w:rFonts w:ascii="Arial" w:hAnsi="Arial" w:cs="Arial"/>
          <w:sz w:val="28"/>
          <w:szCs w:val="28"/>
        </w:rPr>
      </w:pPr>
      <w:r>
        <w:rPr>
          <w:rFonts w:ascii="Arial" w:hAnsi="Arial" w:cs="Arial"/>
          <w:noProof/>
          <w:sz w:val="28"/>
          <w:szCs w:val="28"/>
          <w:lang w:eastAsia="en-CA"/>
        </w:rPr>
        <w:lastRenderedPageBreak/>
        <w:drawing>
          <wp:inline distT="0" distB="0" distL="0" distR="0">
            <wp:extent cx="4697719" cy="3713045"/>
            <wp:effectExtent l="19050" t="0" r="7631" b="0"/>
            <wp:docPr id="1" name="Picture 1" descr="A waitress serves a man and woman a light meal in a restaurant; a service dog lies at the man’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04604" cy="3718487"/>
                    </a:xfrm>
                    <a:prstGeom prst="rect">
                      <a:avLst/>
                    </a:prstGeom>
                    <a:noFill/>
                    <a:ln w="9525">
                      <a:noFill/>
                      <a:miter lim="800000"/>
                      <a:headEnd/>
                      <a:tailEnd/>
                    </a:ln>
                  </pic:spPr>
                </pic:pic>
              </a:graphicData>
            </a:graphic>
          </wp:inline>
        </w:drawing>
      </w:r>
    </w:p>
    <w:p w:rsidR="00DE0FFC" w:rsidRDefault="00DE0FFC" w:rsidP="009076E7">
      <w:pPr>
        <w:pStyle w:val="Pa11"/>
        <w:spacing w:after="80"/>
        <w:ind w:left="720" w:hanging="360"/>
        <w:rPr>
          <w:rFonts w:ascii="Arial" w:hAnsi="Arial" w:cs="Arial"/>
          <w:b/>
          <w:bCs/>
          <w:color w:val="000000"/>
          <w:sz w:val="28"/>
          <w:szCs w:val="28"/>
        </w:rPr>
      </w:pPr>
    </w:p>
    <w:p w:rsidR="009076E7" w:rsidRPr="009076E7" w:rsidRDefault="009076E7" w:rsidP="00DE0FFC">
      <w:pPr>
        <w:pStyle w:val="Pa11"/>
        <w:spacing w:after="80"/>
        <w:ind w:left="720" w:hanging="720"/>
        <w:rPr>
          <w:rFonts w:ascii="Arial" w:hAnsi="Arial" w:cs="Arial"/>
          <w:color w:val="000000"/>
          <w:sz w:val="28"/>
          <w:szCs w:val="28"/>
        </w:rPr>
      </w:pPr>
      <w:r w:rsidRPr="009076E7">
        <w:rPr>
          <w:rFonts w:ascii="Arial" w:hAnsi="Arial" w:cs="Arial"/>
          <w:b/>
          <w:bCs/>
          <w:color w:val="000000"/>
          <w:sz w:val="28"/>
          <w:szCs w:val="28"/>
        </w:rPr>
        <w:t>Did you know</w:t>
      </w:r>
      <w:proofErr w:type="gramStart"/>
      <w:r w:rsidRPr="009076E7">
        <w:rPr>
          <w:rFonts w:ascii="Arial" w:hAnsi="Arial" w:cs="Arial"/>
          <w:b/>
          <w:bCs/>
          <w:color w:val="000000"/>
          <w:sz w:val="28"/>
          <w:szCs w:val="28"/>
        </w:rPr>
        <w:t>...</w:t>
      </w:r>
      <w:proofErr w:type="gramEnd"/>
      <w:r w:rsidRPr="009076E7">
        <w:rPr>
          <w:rFonts w:ascii="Arial" w:hAnsi="Arial" w:cs="Arial"/>
          <w:b/>
          <w:bCs/>
          <w:color w:val="000000"/>
          <w:sz w:val="28"/>
          <w:szCs w:val="28"/>
        </w:rPr>
        <w:t xml:space="preserve"> </w:t>
      </w:r>
    </w:p>
    <w:p w:rsidR="009076E7" w:rsidRDefault="009076E7" w:rsidP="009076E7">
      <w:pPr>
        <w:autoSpaceDE w:val="0"/>
        <w:autoSpaceDN w:val="0"/>
        <w:adjustRightInd w:val="0"/>
        <w:spacing w:after="440" w:line="361" w:lineRule="atLeast"/>
        <w:ind w:left="360" w:hanging="360"/>
        <w:rPr>
          <w:rFonts w:ascii="Arial" w:hAnsi="Arial" w:cs="Arial"/>
          <w:color w:val="000000"/>
          <w:sz w:val="28"/>
          <w:szCs w:val="28"/>
        </w:rPr>
      </w:pPr>
      <w:r w:rsidRPr="009076E7">
        <w:rPr>
          <w:rFonts w:ascii="Arial" w:hAnsi="Arial" w:cs="Arial"/>
          <w:color w:val="000000"/>
          <w:sz w:val="28"/>
          <w:szCs w:val="28"/>
        </w:rPr>
        <w:t xml:space="preserve">• Canadians with disabilities spend $13.6 billion a year on travel and are actively seeking out accessible destinations. </w:t>
      </w:r>
    </w:p>
    <w:p w:rsidR="009076E7" w:rsidRPr="006E0C29" w:rsidRDefault="009076E7" w:rsidP="00F770F3">
      <w:pPr>
        <w:pStyle w:val="Heading1"/>
        <w:rPr>
          <w:rFonts w:ascii="Arial" w:hAnsi="Arial" w:cs="Arial"/>
        </w:rPr>
      </w:pPr>
      <w:r w:rsidRPr="006E0C29">
        <w:rPr>
          <w:rFonts w:ascii="Arial" w:hAnsi="Arial" w:cs="Arial"/>
        </w:rPr>
        <w:t xml:space="preserve">Who needs to comply with the Accessibility Standard for Customer Service?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 standard applies to public, private and non-profit organizations with one or more employees. It also applies to third parties such as consultants and contractors. </w:t>
      </w:r>
    </w:p>
    <w:p w:rsidR="009076E7" w:rsidRPr="00F770F3" w:rsidRDefault="009076E7" w:rsidP="00F770F3">
      <w:pPr>
        <w:pStyle w:val="Heading1"/>
        <w:rPr>
          <w:rFonts w:ascii="Arial" w:hAnsi="Arial" w:cs="Arial"/>
        </w:rPr>
      </w:pPr>
      <w:r w:rsidRPr="00F770F3">
        <w:rPr>
          <w:rFonts w:ascii="Arial" w:hAnsi="Arial" w:cs="Arial"/>
        </w:rPr>
        <w:t xml:space="preserve">When do businesses and organizations need to comply with the standard? </w:t>
      </w:r>
    </w:p>
    <w:p w:rsid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Some sectors have more time than others to comply with the customer service standard. The sector you are in will determine when you need to comply. </w:t>
      </w:r>
    </w:p>
    <w:p w:rsidR="00F770F3" w:rsidRDefault="00F770F3" w:rsidP="009076E7">
      <w:pPr>
        <w:autoSpaceDE w:val="0"/>
        <w:autoSpaceDN w:val="0"/>
        <w:adjustRightInd w:val="0"/>
        <w:spacing w:after="80" w:line="281" w:lineRule="atLeast"/>
        <w:rPr>
          <w:rFonts w:ascii="Arial" w:hAnsi="Arial" w:cs="Arial"/>
          <w:color w:val="000000"/>
          <w:sz w:val="28"/>
          <w:szCs w:val="28"/>
        </w:rPr>
      </w:pPr>
    </w:p>
    <w:p w:rsidR="006E0C29" w:rsidRDefault="006E0C29" w:rsidP="009076E7">
      <w:pPr>
        <w:autoSpaceDE w:val="0"/>
        <w:autoSpaceDN w:val="0"/>
        <w:adjustRightInd w:val="0"/>
        <w:spacing w:after="80" w:line="281" w:lineRule="atLeast"/>
        <w:rPr>
          <w:rFonts w:ascii="Arial" w:hAnsi="Arial" w:cs="Arial"/>
          <w:color w:val="000000"/>
          <w:sz w:val="28"/>
          <w:szCs w:val="28"/>
        </w:rPr>
      </w:pP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b/>
          <w:bCs/>
          <w:color w:val="000000"/>
          <w:sz w:val="28"/>
          <w:szCs w:val="28"/>
        </w:rPr>
        <w:lastRenderedPageBreak/>
        <w:t xml:space="preserve">The Government of Manitoba </w:t>
      </w:r>
    </w:p>
    <w:p w:rsid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 Government of Manitoba and its departments have until </w:t>
      </w:r>
      <w:r w:rsidRPr="009076E7">
        <w:rPr>
          <w:rFonts w:ascii="Arial" w:hAnsi="Arial" w:cs="Arial"/>
          <w:b/>
          <w:bCs/>
          <w:color w:val="000000"/>
          <w:sz w:val="28"/>
          <w:szCs w:val="28"/>
        </w:rPr>
        <w:t xml:space="preserve">November 2016 </w:t>
      </w:r>
      <w:r w:rsidRPr="009076E7">
        <w:rPr>
          <w:rFonts w:ascii="Arial" w:hAnsi="Arial" w:cs="Arial"/>
          <w:color w:val="000000"/>
          <w:sz w:val="28"/>
          <w:szCs w:val="28"/>
        </w:rPr>
        <w:t xml:space="preserve">to comply – one year after the standard has become law. This will ensure that the Government of Manitoba demonstrates strong leadership. </w:t>
      </w:r>
    </w:p>
    <w:p w:rsidR="00151417" w:rsidRPr="009076E7" w:rsidRDefault="00151417" w:rsidP="009076E7">
      <w:pPr>
        <w:autoSpaceDE w:val="0"/>
        <w:autoSpaceDN w:val="0"/>
        <w:adjustRightInd w:val="0"/>
        <w:spacing w:after="80" w:line="281" w:lineRule="atLeast"/>
        <w:rPr>
          <w:rFonts w:ascii="Arial" w:hAnsi="Arial" w:cs="Arial"/>
          <w:color w:val="000000"/>
          <w:sz w:val="28"/>
          <w:szCs w:val="28"/>
        </w:rPr>
      </w:pP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b/>
          <w:bCs/>
          <w:color w:val="000000"/>
          <w:sz w:val="28"/>
          <w:szCs w:val="28"/>
        </w:rPr>
        <w:t xml:space="preserve">Public Sector Organizations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Public sector organizations have until </w:t>
      </w:r>
      <w:r w:rsidRPr="009076E7">
        <w:rPr>
          <w:rFonts w:ascii="Arial" w:hAnsi="Arial" w:cs="Arial"/>
          <w:b/>
          <w:bCs/>
          <w:color w:val="000000"/>
          <w:sz w:val="28"/>
          <w:szCs w:val="28"/>
        </w:rPr>
        <w:t xml:space="preserve">November 2017 </w:t>
      </w:r>
      <w:r w:rsidRPr="009076E7">
        <w:rPr>
          <w:rFonts w:ascii="Arial" w:hAnsi="Arial" w:cs="Arial"/>
          <w:color w:val="000000"/>
          <w:sz w:val="28"/>
          <w:szCs w:val="28"/>
        </w:rPr>
        <w:t xml:space="preserve">to comply – two years after the standard has become law. This way, they can build on their accessibility plans required by the act. </w:t>
      </w:r>
    </w:p>
    <w:p w:rsidR="009076E7" w:rsidRDefault="009076E7" w:rsidP="00151417">
      <w:pPr>
        <w:autoSpaceDE w:val="0"/>
        <w:autoSpaceDN w:val="0"/>
        <w:adjustRightInd w:val="0"/>
        <w:spacing w:after="80" w:line="281" w:lineRule="atLeast"/>
        <w:ind w:left="426" w:hanging="66"/>
        <w:rPr>
          <w:rFonts w:ascii="Arial" w:hAnsi="Arial" w:cs="Arial"/>
          <w:color w:val="000000"/>
          <w:sz w:val="28"/>
          <w:szCs w:val="28"/>
        </w:rPr>
      </w:pPr>
      <w:r w:rsidRPr="009076E7">
        <w:rPr>
          <w:rFonts w:ascii="Arial" w:hAnsi="Arial" w:cs="Arial"/>
          <w:color w:val="000000"/>
          <w:sz w:val="28"/>
          <w:szCs w:val="28"/>
        </w:rPr>
        <w:t>The public sector includes Crown corporations, regional health authorities, colleges, universities, school divisions, municipalities and government agencies, boards and commissions.</w:t>
      </w:r>
    </w:p>
    <w:p w:rsidR="006E0C29" w:rsidRDefault="006E0C29" w:rsidP="00151417">
      <w:pPr>
        <w:autoSpaceDE w:val="0"/>
        <w:autoSpaceDN w:val="0"/>
        <w:adjustRightInd w:val="0"/>
        <w:spacing w:after="80" w:line="281" w:lineRule="atLeast"/>
        <w:ind w:left="426" w:hanging="66"/>
        <w:rPr>
          <w:rFonts w:ascii="Arial" w:hAnsi="Arial" w:cs="Arial"/>
          <w:color w:val="000000"/>
          <w:sz w:val="28"/>
          <w:szCs w:val="28"/>
        </w:rPr>
      </w:pPr>
    </w:p>
    <w:p w:rsidR="006E0C29" w:rsidRPr="009076E7" w:rsidRDefault="006E0C29" w:rsidP="006E0C29">
      <w:pPr>
        <w:autoSpaceDE w:val="0"/>
        <w:autoSpaceDN w:val="0"/>
        <w:adjustRightInd w:val="0"/>
        <w:spacing w:after="440" w:line="361" w:lineRule="atLeast"/>
        <w:ind w:left="360" w:hanging="360"/>
        <w:rPr>
          <w:rFonts w:ascii="Arial" w:hAnsi="Arial" w:cs="Arial"/>
          <w:color w:val="000000"/>
          <w:sz w:val="28"/>
          <w:szCs w:val="28"/>
        </w:rPr>
      </w:pPr>
      <w:r w:rsidRPr="009076E7">
        <w:rPr>
          <w:rFonts w:ascii="Arial" w:hAnsi="Arial" w:cs="Arial"/>
          <w:b/>
          <w:bCs/>
          <w:color w:val="000000"/>
          <w:sz w:val="28"/>
          <w:szCs w:val="28"/>
        </w:rPr>
        <w:t xml:space="preserve">Private Sector and Non-profit Organizations </w:t>
      </w:r>
    </w:p>
    <w:p w:rsidR="006E0C29" w:rsidRPr="009076E7" w:rsidRDefault="006E0C29" w:rsidP="006E0C29">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Private sector and non-profit organizations have until </w:t>
      </w:r>
      <w:r w:rsidRPr="009076E7">
        <w:rPr>
          <w:rFonts w:ascii="Arial" w:hAnsi="Arial" w:cs="Arial"/>
          <w:b/>
          <w:bCs/>
          <w:color w:val="000000"/>
          <w:sz w:val="28"/>
          <w:szCs w:val="28"/>
        </w:rPr>
        <w:t xml:space="preserve">November 2018 </w:t>
      </w:r>
      <w:r w:rsidRPr="009076E7">
        <w:rPr>
          <w:rFonts w:ascii="Arial" w:hAnsi="Arial" w:cs="Arial"/>
          <w:color w:val="000000"/>
          <w:sz w:val="28"/>
          <w:szCs w:val="28"/>
        </w:rPr>
        <w:t xml:space="preserve">to comply – three years after the standard becomes law. This provides them with more time to prepare for compliance. </w:t>
      </w:r>
    </w:p>
    <w:p w:rsidR="00DE0FFC" w:rsidRDefault="006E0C29" w:rsidP="006E0C29">
      <w:pPr>
        <w:autoSpaceDE w:val="0"/>
        <w:autoSpaceDN w:val="0"/>
        <w:adjustRightInd w:val="0"/>
        <w:spacing w:after="80" w:line="281" w:lineRule="atLeast"/>
        <w:ind w:left="426" w:hanging="66"/>
        <w:rPr>
          <w:rFonts w:ascii="Arial" w:hAnsi="Arial" w:cs="Arial"/>
          <w:color w:val="000000"/>
          <w:sz w:val="28"/>
          <w:szCs w:val="28"/>
        </w:rPr>
      </w:pPr>
      <w:r w:rsidRPr="009076E7">
        <w:rPr>
          <w:rFonts w:ascii="Arial" w:hAnsi="Arial" w:cs="Arial"/>
          <w:color w:val="000000"/>
          <w:sz w:val="28"/>
          <w:szCs w:val="28"/>
        </w:rPr>
        <w:t xml:space="preserve">The private sector includes businesses such as stores and shops, restaurants, hotels, bars, conference centres, as well as charities, places of worship and non-profit organizations. </w:t>
      </w:r>
    </w:p>
    <w:p w:rsidR="006E0C29" w:rsidRDefault="006E0C29" w:rsidP="006E0C29">
      <w:pPr>
        <w:autoSpaceDE w:val="0"/>
        <w:autoSpaceDN w:val="0"/>
        <w:adjustRightInd w:val="0"/>
        <w:spacing w:after="80" w:line="281" w:lineRule="atLeast"/>
        <w:ind w:left="426" w:hanging="66"/>
        <w:rPr>
          <w:rFonts w:ascii="Arial" w:hAnsi="Arial" w:cs="Arial"/>
          <w:color w:val="000000"/>
          <w:sz w:val="28"/>
          <w:szCs w:val="28"/>
        </w:rPr>
      </w:pPr>
    </w:p>
    <w:p w:rsidR="009076E7" w:rsidRDefault="009076E7" w:rsidP="006E0C29">
      <w:pPr>
        <w:autoSpaceDE w:val="0"/>
        <w:autoSpaceDN w:val="0"/>
        <w:adjustRightInd w:val="0"/>
        <w:spacing w:after="80" w:line="281" w:lineRule="atLeast"/>
        <w:ind w:left="720" w:hanging="360"/>
        <w:jc w:val="center"/>
        <w:rPr>
          <w:rFonts w:ascii="Arial" w:hAnsi="Arial" w:cs="Arial"/>
          <w:color w:val="000000"/>
          <w:sz w:val="28"/>
          <w:szCs w:val="28"/>
        </w:rPr>
      </w:pPr>
      <w:r>
        <w:rPr>
          <w:rFonts w:ascii="Arial" w:hAnsi="Arial" w:cs="Arial"/>
          <w:noProof/>
          <w:color w:val="000000"/>
          <w:sz w:val="28"/>
          <w:szCs w:val="28"/>
          <w:lang w:eastAsia="en-CA"/>
        </w:rPr>
        <w:drawing>
          <wp:inline distT="0" distB="0" distL="0" distR="0">
            <wp:extent cx="5429250" cy="2945321"/>
            <wp:effectExtent l="19050" t="0" r="0" b="0"/>
            <wp:docPr id="4" name="Picture 2" descr="Two women use touch sign language to communicate in a room full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29250" cy="2945321"/>
                    </a:xfrm>
                    <a:prstGeom prst="rect">
                      <a:avLst/>
                    </a:prstGeom>
                    <a:noFill/>
                    <a:ln w="9525">
                      <a:noFill/>
                      <a:miter lim="800000"/>
                      <a:headEnd/>
                      <a:tailEnd/>
                    </a:ln>
                  </pic:spPr>
                </pic:pic>
              </a:graphicData>
            </a:graphic>
          </wp:inline>
        </w:drawing>
      </w:r>
    </w:p>
    <w:p w:rsidR="009076E7" w:rsidRPr="009076E7" w:rsidRDefault="009076E7" w:rsidP="00F770F3">
      <w:pPr>
        <w:autoSpaceDE w:val="0"/>
        <w:autoSpaceDN w:val="0"/>
        <w:adjustRightInd w:val="0"/>
        <w:spacing w:after="80" w:line="281" w:lineRule="atLeast"/>
        <w:ind w:left="720" w:hanging="720"/>
        <w:rPr>
          <w:rFonts w:ascii="Arial" w:hAnsi="Arial" w:cs="Arial"/>
          <w:color w:val="000000"/>
          <w:sz w:val="28"/>
          <w:szCs w:val="28"/>
        </w:rPr>
      </w:pPr>
      <w:r w:rsidRPr="009076E7">
        <w:rPr>
          <w:rFonts w:ascii="Arial" w:hAnsi="Arial" w:cs="Arial"/>
          <w:b/>
          <w:bCs/>
          <w:color w:val="000000"/>
          <w:sz w:val="28"/>
          <w:szCs w:val="28"/>
        </w:rPr>
        <w:lastRenderedPageBreak/>
        <w:t>Did you know</w:t>
      </w:r>
      <w:proofErr w:type="gramStart"/>
      <w:r w:rsidRPr="009076E7">
        <w:rPr>
          <w:rFonts w:ascii="Arial" w:hAnsi="Arial" w:cs="Arial"/>
          <w:b/>
          <w:bCs/>
          <w:color w:val="000000"/>
          <w:sz w:val="28"/>
          <w:szCs w:val="28"/>
        </w:rPr>
        <w:t>...</w:t>
      </w:r>
      <w:proofErr w:type="gramEnd"/>
      <w:r w:rsidRPr="009076E7">
        <w:rPr>
          <w:rFonts w:ascii="Arial" w:hAnsi="Arial" w:cs="Arial"/>
          <w:b/>
          <w:bCs/>
          <w:color w:val="000000"/>
          <w:sz w:val="28"/>
          <w:szCs w:val="28"/>
        </w:rPr>
        <w:t xml:space="preserve"> </w:t>
      </w:r>
    </w:p>
    <w:p w:rsidR="006E0C29" w:rsidRDefault="009076E7" w:rsidP="006E0C29">
      <w:pPr>
        <w:autoSpaceDE w:val="0"/>
        <w:autoSpaceDN w:val="0"/>
        <w:adjustRightInd w:val="0"/>
        <w:spacing w:after="440" w:line="361" w:lineRule="atLeast"/>
        <w:ind w:left="360" w:hanging="360"/>
        <w:rPr>
          <w:rFonts w:ascii="Arial" w:hAnsi="Arial" w:cs="Arial"/>
          <w:color w:val="000000"/>
          <w:sz w:val="28"/>
          <w:szCs w:val="28"/>
        </w:rPr>
      </w:pPr>
      <w:r w:rsidRPr="009076E7">
        <w:rPr>
          <w:rFonts w:ascii="Arial" w:hAnsi="Arial" w:cs="Arial"/>
          <w:color w:val="000000"/>
          <w:sz w:val="28"/>
          <w:szCs w:val="28"/>
        </w:rPr>
        <w:t>• The frequency of disability increases with age – from five per cent of Manitobans in the 15-24 age group, to 15 per cent of those in the 35-64 age group, to almost 40 per cent of people 65 years and older.</w:t>
      </w:r>
    </w:p>
    <w:p w:rsidR="009076E7" w:rsidRPr="00F770F3" w:rsidRDefault="009076E7" w:rsidP="00F770F3">
      <w:pPr>
        <w:pStyle w:val="Heading1"/>
        <w:rPr>
          <w:rFonts w:ascii="Arial" w:hAnsi="Arial" w:cs="Arial"/>
        </w:rPr>
      </w:pPr>
      <w:r w:rsidRPr="00F770F3">
        <w:rPr>
          <w:rFonts w:ascii="Arial" w:hAnsi="Arial" w:cs="Arial"/>
        </w:rPr>
        <w:t xml:space="preserve">What do businesses and organizations need to do to comply with the standard?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 standard includes a number of legal requirements. Organizations and businesses with at least one employee must introduce policies and practices in the following areas: </w:t>
      </w:r>
    </w:p>
    <w:p w:rsidR="009076E7" w:rsidRPr="009076E7"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Ensure </w:t>
      </w:r>
      <w:r w:rsidRPr="009076E7">
        <w:rPr>
          <w:rFonts w:ascii="Arial" w:hAnsi="Arial" w:cs="Arial"/>
          <w:b/>
          <w:bCs/>
          <w:color w:val="000000"/>
          <w:sz w:val="28"/>
          <w:szCs w:val="28"/>
        </w:rPr>
        <w:t xml:space="preserve">communication </w:t>
      </w:r>
      <w:r w:rsidRPr="009076E7">
        <w:rPr>
          <w:rFonts w:ascii="Arial" w:hAnsi="Arial" w:cs="Arial"/>
          <w:color w:val="000000"/>
          <w:sz w:val="28"/>
          <w:szCs w:val="28"/>
        </w:rPr>
        <w:t xml:space="preserve">with a person disabled by a barrier is done in a way that removes the barrier. For example, use easy-to-read fonts and plain language. </w:t>
      </w:r>
    </w:p>
    <w:p w:rsidR="009076E7" w:rsidRPr="009076E7"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Welcome the use of </w:t>
      </w:r>
      <w:r w:rsidRPr="009076E7">
        <w:rPr>
          <w:rFonts w:ascii="Arial" w:hAnsi="Arial" w:cs="Arial"/>
          <w:b/>
          <w:bCs/>
          <w:color w:val="000000"/>
          <w:sz w:val="28"/>
          <w:szCs w:val="28"/>
        </w:rPr>
        <w:t xml:space="preserve">assistive devices </w:t>
      </w:r>
      <w:r w:rsidRPr="009076E7">
        <w:rPr>
          <w:rFonts w:ascii="Arial" w:hAnsi="Arial" w:cs="Arial"/>
          <w:color w:val="000000"/>
          <w:sz w:val="28"/>
          <w:szCs w:val="28"/>
        </w:rPr>
        <w:t xml:space="preserve">to remove or reduce barriers. Do not charge fees for use of on-site assistive devices, such hearing technology, descriptive video, or wheelchairs. </w:t>
      </w:r>
    </w:p>
    <w:p w:rsidR="00DE0FFC"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Welcome </w:t>
      </w:r>
      <w:r w:rsidRPr="009076E7">
        <w:rPr>
          <w:rFonts w:ascii="Arial" w:hAnsi="Arial" w:cs="Arial"/>
          <w:b/>
          <w:bCs/>
          <w:color w:val="000000"/>
          <w:sz w:val="28"/>
          <w:szCs w:val="28"/>
        </w:rPr>
        <w:t xml:space="preserve">support persons </w:t>
      </w:r>
      <w:r w:rsidRPr="009076E7">
        <w:rPr>
          <w:rFonts w:ascii="Arial" w:hAnsi="Arial" w:cs="Arial"/>
          <w:color w:val="000000"/>
          <w:sz w:val="28"/>
          <w:szCs w:val="28"/>
        </w:rPr>
        <w:t>to enter and remain with your customer. Avoid charges for a support person when possible. If there is an admission fee for a support person, give advance notice to the customer.</w:t>
      </w:r>
    </w:p>
    <w:p w:rsidR="009076E7" w:rsidRPr="00DE0FFC" w:rsidRDefault="009076E7" w:rsidP="006E0C29">
      <w:pPr>
        <w:pStyle w:val="ListParagraph"/>
        <w:numPr>
          <w:ilvl w:val="0"/>
          <w:numId w:val="2"/>
        </w:numPr>
        <w:autoSpaceDE w:val="0"/>
        <w:autoSpaceDN w:val="0"/>
        <w:adjustRightInd w:val="0"/>
        <w:spacing w:after="80" w:line="281" w:lineRule="atLeast"/>
        <w:ind w:left="993" w:hanging="426"/>
        <w:rPr>
          <w:rFonts w:ascii="Arial" w:hAnsi="Arial" w:cs="Arial"/>
          <w:color w:val="000000"/>
          <w:sz w:val="28"/>
          <w:szCs w:val="28"/>
        </w:rPr>
      </w:pPr>
      <w:r w:rsidRPr="00DE0FFC">
        <w:rPr>
          <w:rFonts w:ascii="Arial" w:hAnsi="Arial" w:cs="Arial"/>
          <w:color w:val="000000"/>
          <w:sz w:val="28"/>
          <w:szCs w:val="28"/>
        </w:rPr>
        <w:t xml:space="preserve">Welcome </w:t>
      </w:r>
      <w:r w:rsidRPr="00DE0FFC">
        <w:rPr>
          <w:rFonts w:ascii="Arial" w:hAnsi="Arial" w:cs="Arial"/>
          <w:b/>
          <w:bCs/>
          <w:color w:val="000000"/>
          <w:sz w:val="28"/>
          <w:szCs w:val="28"/>
        </w:rPr>
        <w:t xml:space="preserve">people with service animals </w:t>
      </w:r>
      <w:r w:rsidRPr="00DE0FFC">
        <w:rPr>
          <w:rFonts w:ascii="Arial" w:hAnsi="Arial" w:cs="Arial"/>
          <w:color w:val="000000"/>
          <w:sz w:val="28"/>
          <w:szCs w:val="28"/>
        </w:rPr>
        <w:t xml:space="preserve">to enter a restaurant, store, hotel, taxi or other place where the public, customers or guests are generally allowed. </w:t>
      </w:r>
    </w:p>
    <w:p w:rsidR="009076E7" w:rsidRPr="009076E7"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Create </w:t>
      </w:r>
      <w:r w:rsidRPr="009076E7">
        <w:rPr>
          <w:rFonts w:ascii="Arial" w:hAnsi="Arial" w:cs="Arial"/>
          <w:b/>
          <w:bCs/>
          <w:color w:val="000000"/>
          <w:sz w:val="28"/>
          <w:szCs w:val="28"/>
        </w:rPr>
        <w:t xml:space="preserve">barrier-free access </w:t>
      </w:r>
      <w:r w:rsidRPr="009076E7">
        <w:rPr>
          <w:rFonts w:ascii="Arial" w:hAnsi="Arial" w:cs="Arial"/>
          <w:color w:val="000000"/>
          <w:sz w:val="28"/>
          <w:szCs w:val="28"/>
        </w:rPr>
        <w:t xml:space="preserve">to goods and services, so they benefit everyone as intended. For example remove boxes or other obstructions from hallways. </w:t>
      </w:r>
    </w:p>
    <w:p w:rsidR="009076E7" w:rsidRPr="009076E7"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Inform the public when there are </w:t>
      </w:r>
      <w:r w:rsidRPr="009076E7">
        <w:rPr>
          <w:rFonts w:ascii="Arial" w:hAnsi="Arial" w:cs="Arial"/>
          <w:b/>
          <w:bCs/>
          <w:color w:val="000000"/>
          <w:sz w:val="28"/>
          <w:szCs w:val="28"/>
        </w:rPr>
        <w:t xml:space="preserve">temporary barriers </w:t>
      </w:r>
      <w:r w:rsidRPr="009076E7">
        <w:rPr>
          <w:rFonts w:ascii="Arial" w:hAnsi="Arial" w:cs="Arial"/>
          <w:color w:val="000000"/>
          <w:sz w:val="28"/>
          <w:szCs w:val="28"/>
        </w:rPr>
        <w:t xml:space="preserve">to buildings, spaces or services. An example is if the elevator is out of order. </w:t>
      </w:r>
    </w:p>
    <w:p w:rsidR="009076E7" w:rsidRPr="009076E7"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Introduce a process to receive and respond to </w:t>
      </w:r>
      <w:r w:rsidRPr="009076E7">
        <w:rPr>
          <w:rFonts w:ascii="Arial" w:hAnsi="Arial" w:cs="Arial"/>
          <w:b/>
          <w:bCs/>
          <w:color w:val="000000"/>
          <w:sz w:val="28"/>
          <w:szCs w:val="28"/>
        </w:rPr>
        <w:t>feedback</w:t>
      </w:r>
      <w:r w:rsidRPr="009076E7">
        <w:rPr>
          <w:rFonts w:ascii="Arial" w:hAnsi="Arial" w:cs="Arial"/>
          <w:color w:val="000000"/>
          <w:sz w:val="28"/>
          <w:szCs w:val="28"/>
        </w:rPr>
        <w:t xml:space="preserve">, including what action will be taken to respond to complaints. Make the information about the feedback process readily available to the public on-site, on the webpage and offer alternate format. </w:t>
      </w:r>
    </w:p>
    <w:p w:rsidR="00DE0FFC" w:rsidRDefault="009076E7" w:rsidP="006E0C29">
      <w:pPr>
        <w:autoSpaceDE w:val="0"/>
        <w:autoSpaceDN w:val="0"/>
        <w:adjustRightInd w:val="0"/>
        <w:spacing w:after="80" w:line="281" w:lineRule="atLeast"/>
        <w:ind w:left="993" w:hanging="426"/>
        <w:rPr>
          <w:rFonts w:ascii="Arial" w:hAnsi="Arial" w:cs="Arial"/>
          <w:color w:val="000000"/>
          <w:sz w:val="28"/>
          <w:szCs w:val="28"/>
        </w:rPr>
      </w:pPr>
      <w:r w:rsidRPr="009076E7">
        <w:rPr>
          <w:rFonts w:ascii="Arial" w:hAnsi="Arial" w:cs="Arial"/>
          <w:color w:val="000000"/>
          <w:sz w:val="28"/>
          <w:szCs w:val="28"/>
        </w:rPr>
        <w:t xml:space="preserve">• Ensure employees receive </w:t>
      </w:r>
      <w:r w:rsidRPr="009076E7">
        <w:rPr>
          <w:rFonts w:ascii="Arial" w:hAnsi="Arial" w:cs="Arial"/>
          <w:b/>
          <w:bCs/>
          <w:color w:val="000000"/>
          <w:sz w:val="28"/>
          <w:szCs w:val="28"/>
        </w:rPr>
        <w:t xml:space="preserve">training </w:t>
      </w:r>
      <w:r w:rsidRPr="009076E7">
        <w:rPr>
          <w:rFonts w:ascii="Arial" w:hAnsi="Arial" w:cs="Arial"/>
          <w:color w:val="000000"/>
          <w:sz w:val="28"/>
          <w:szCs w:val="28"/>
        </w:rPr>
        <w:t>on how to serve people disabled by barriers. Include everyone who participates in, or is responsible for, the implementation of policies and practices.</w:t>
      </w:r>
    </w:p>
    <w:p w:rsidR="009076E7" w:rsidRPr="00F770F3" w:rsidRDefault="009076E7" w:rsidP="00F770F3">
      <w:pPr>
        <w:pStyle w:val="Heading1"/>
        <w:rPr>
          <w:rFonts w:ascii="Arial" w:hAnsi="Arial" w:cs="Arial"/>
        </w:rPr>
      </w:pPr>
      <w:r w:rsidRPr="00F770F3">
        <w:rPr>
          <w:rFonts w:ascii="Arial" w:hAnsi="Arial" w:cs="Arial"/>
        </w:rPr>
        <w:lastRenderedPageBreak/>
        <w:t xml:space="preserve">Additional requirements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Public sector organizations must make public events accessible to people with disabilities by: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announcing events in a manner that is accessible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holding events in accessible meeting places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inviting requests for relevant disability accommodations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Public sector organizations, businesses and organizations with 20 or more employees must: </w:t>
      </w:r>
    </w:p>
    <w:p w:rsidR="009076E7" w:rsidRPr="009076E7" w:rsidRDefault="009076E7" w:rsidP="006E0C29">
      <w:pPr>
        <w:autoSpaceDE w:val="0"/>
        <w:autoSpaceDN w:val="0"/>
        <w:adjustRightInd w:val="0"/>
        <w:spacing w:after="80" w:line="281" w:lineRule="atLeast"/>
        <w:ind w:left="567" w:hanging="207"/>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document</w:t>
      </w:r>
      <w:proofErr w:type="gramEnd"/>
      <w:r w:rsidRPr="009076E7">
        <w:rPr>
          <w:rFonts w:ascii="Arial" w:hAnsi="Arial" w:cs="Arial"/>
          <w:color w:val="000000"/>
          <w:sz w:val="28"/>
          <w:szCs w:val="28"/>
        </w:rPr>
        <w:t xml:space="preserve"> in writing all policies, practices and procedures for providing accessible customer service to people disabled by barriers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let customers know these documents are available on request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These organizations must have a document, or documents that include: </w:t>
      </w:r>
    </w:p>
    <w:p w:rsidR="009076E7" w:rsidRPr="009076E7" w:rsidRDefault="009076E7" w:rsidP="006E0C29">
      <w:pPr>
        <w:autoSpaceDE w:val="0"/>
        <w:autoSpaceDN w:val="0"/>
        <w:adjustRightInd w:val="0"/>
        <w:spacing w:after="80" w:line="281" w:lineRule="atLeast"/>
        <w:ind w:left="567" w:hanging="207"/>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general</w:t>
      </w:r>
      <w:proofErr w:type="gramEnd"/>
      <w:r w:rsidRPr="009076E7">
        <w:rPr>
          <w:rFonts w:ascii="Arial" w:hAnsi="Arial" w:cs="Arial"/>
          <w:color w:val="000000"/>
          <w:sz w:val="28"/>
          <w:szCs w:val="28"/>
        </w:rPr>
        <w:t xml:space="preserve"> policies, practices and procedures on providing goods or services to people disabled by barriers </w:t>
      </w:r>
    </w:p>
    <w:p w:rsidR="009076E7" w:rsidRPr="009076E7" w:rsidRDefault="009076E7" w:rsidP="006E0C29">
      <w:pPr>
        <w:autoSpaceDE w:val="0"/>
        <w:autoSpaceDN w:val="0"/>
        <w:adjustRightInd w:val="0"/>
        <w:spacing w:after="80" w:line="281" w:lineRule="atLeast"/>
        <w:ind w:left="567" w:hanging="207"/>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the</w:t>
      </w:r>
      <w:proofErr w:type="gramEnd"/>
      <w:r w:rsidRPr="009076E7">
        <w:rPr>
          <w:rFonts w:ascii="Arial" w:hAnsi="Arial" w:cs="Arial"/>
          <w:color w:val="000000"/>
          <w:sz w:val="28"/>
          <w:szCs w:val="28"/>
        </w:rPr>
        <w:t xml:space="preserve"> steps to take when there is a temporary disruption in services or facilities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an</w:t>
      </w:r>
      <w:proofErr w:type="gramEnd"/>
      <w:r w:rsidRPr="009076E7">
        <w:rPr>
          <w:rFonts w:ascii="Arial" w:hAnsi="Arial" w:cs="Arial"/>
          <w:color w:val="000000"/>
          <w:sz w:val="28"/>
          <w:szCs w:val="28"/>
        </w:rPr>
        <w:t xml:space="preserve"> employee training plan </w:t>
      </w:r>
    </w:p>
    <w:p w:rsidR="00DE0FFC" w:rsidRDefault="009076E7" w:rsidP="00DE0FFC">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a</w:t>
      </w:r>
      <w:proofErr w:type="gramEnd"/>
      <w:r w:rsidRPr="009076E7">
        <w:rPr>
          <w:rFonts w:ascii="Arial" w:hAnsi="Arial" w:cs="Arial"/>
          <w:color w:val="000000"/>
          <w:sz w:val="28"/>
          <w:szCs w:val="28"/>
        </w:rPr>
        <w:t xml:space="preserve"> description of the feedback process</w:t>
      </w:r>
    </w:p>
    <w:p w:rsidR="00DE0FFC" w:rsidRDefault="00DE0FFC" w:rsidP="00DE0FFC">
      <w:pPr>
        <w:autoSpaceDE w:val="0"/>
        <w:autoSpaceDN w:val="0"/>
        <w:adjustRightInd w:val="0"/>
        <w:spacing w:after="80" w:line="281" w:lineRule="atLeast"/>
        <w:ind w:left="720" w:hanging="360"/>
        <w:jc w:val="center"/>
        <w:rPr>
          <w:rFonts w:ascii="Arial" w:hAnsi="Arial" w:cs="Arial"/>
          <w:color w:val="000000"/>
          <w:sz w:val="28"/>
          <w:szCs w:val="28"/>
        </w:rPr>
      </w:pPr>
    </w:p>
    <w:p w:rsidR="00DE0FFC" w:rsidRDefault="00DE0FFC" w:rsidP="00DE0FFC">
      <w:pPr>
        <w:autoSpaceDE w:val="0"/>
        <w:autoSpaceDN w:val="0"/>
        <w:adjustRightInd w:val="0"/>
        <w:spacing w:after="80" w:line="281" w:lineRule="atLeast"/>
        <w:ind w:left="720" w:hanging="360"/>
        <w:jc w:val="center"/>
        <w:rPr>
          <w:rFonts w:ascii="Arial" w:hAnsi="Arial" w:cs="Arial"/>
          <w:b/>
          <w:bCs/>
          <w:color w:val="000000"/>
          <w:sz w:val="28"/>
          <w:szCs w:val="28"/>
        </w:rPr>
      </w:pPr>
      <w:r>
        <w:rPr>
          <w:rFonts w:ascii="Arial" w:hAnsi="Arial" w:cs="Arial"/>
          <w:noProof/>
          <w:color w:val="000000"/>
          <w:sz w:val="28"/>
          <w:szCs w:val="28"/>
          <w:lang w:eastAsia="en-CA"/>
        </w:rPr>
        <w:drawing>
          <wp:inline distT="0" distB="0" distL="0" distR="0">
            <wp:extent cx="4248150" cy="2683694"/>
            <wp:effectExtent l="19050" t="0" r="0" b="0"/>
            <wp:docPr id="6" name="Picture 3" descr="A group of smiling young children surround their teacher in a 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255831" cy="2688546"/>
                    </a:xfrm>
                    <a:prstGeom prst="rect">
                      <a:avLst/>
                    </a:prstGeom>
                    <a:noFill/>
                    <a:ln w="9525">
                      <a:noFill/>
                      <a:miter lim="800000"/>
                      <a:headEnd/>
                      <a:tailEnd/>
                    </a:ln>
                  </pic:spPr>
                </pic:pic>
              </a:graphicData>
            </a:graphic>
          </wp:inline>
        </w:drawing>
      </w:r>
    </w:p>
    <w:p w:rsidR="009076E7" w:rsidRPr="009076E7" w:rsidRDefault="009076E7" w:rsidP="00DE0FFC">
      <w:pPr>
        <w:autoSpaceDE w:val="0"/>
        <w:autoSpaceDN w:val="0"/>
        <w:adjustRightInd w:val="0"/>
        <w:spacing w:after="80" w:line="281" w:lineRule="atLeast"/>
        <w:ind w:left="720" w:hanging="720"/>
        <w:rPr>
          <w:rFonts w:ascii="Arial" w:hAnsi="Arial" w:cs="Arial"/>
          <w:color w:val="000000"/>
          <w:sz w:val="28"/>
          <w:szCs w:val="28"/>
        </w:rPr>
      </w:pPr>
      <w:r w:rsidRPr="009076E7">
        <w:rPr>
          <w:rFonts w:ascii="Arial" w:hAnsi="Arial" w:cs="Arial"/>
          <w:b/>
          <w:bCs/>
          <w:color w:val="000000"/>
          <w:sz w:val="28"/>
          <w:szCs w:val="28"/>
        </w:rPr>
        <w:t>Did you know</w:t>
      </w:r>
      <w:proofErr w:type="gramStart"/>
      <w:r w:rsidRPr="009076E7">
        <w:rPr>
          <w:rFonts w:ascii="Arial" w:hAnsi="Arial" w:cs="Arial"/>
          <w:b/>
          <w:bCs/>
          <w:color w:val="000000"/>
          <w:sz w:val="28"/>
          <w:szCs w:val="28"/>
        </w:rPr>
        <w:t>...</w:t>
      </w:r>
      <w:proofErr w:type="gramEnd"/>
      <w:r w:rsidRPr="009076E7">
        <w:rPr>
          <w:rFonts w:ascii="Arial" w:hAnsi="Arial" w:cs="Arial"/>
          <w:b/>
          <w:bCs/>
          <w:color w:val="000000"/>
          <w:sz w:val="28"/>
          <w:szCs w:val="28"/>
        </w:rPr>
        <w:t xml:space="preserve"> </w:t>
      </w:r>
    </w:p>
    <w:p w:rsidR="00DE0FFC" w:rsidRDefault="009076E7" w:rsidP="00DE0FFC">
      <w:pPr>
        <w:autoSpaceDE w:val="0"/>
        <w:autoSpaceDN w:val="0"/>
        <w:adjustRightInd w:val="0"/>
        <w:spacing w:after="440" w:line="361" w:lineRule="atLeast"/>
        <w:ind w:left="360" w:hanging="360"/>
        <w:rPr>
          <w:rFonts w:ascii="Arial" w:hAnsi="Arial" w:cs="Arial"/>
          <w:color w:val="000000"/>
          <w:sz w:val="28"/>
          <w:szCs w:val="28"/>
        </w:rPr>
      </w:pPr>
      <w:r w:rsidRPr="009076E7">
        <w:rPr>
          <w:rFonts w:ascii="Arial" w:hAnsi="Arial" w:cs="Arial"/>
          <w:color w:val="000000"/>
          <w:sz w:val="28"/>
          <w:szCs w:val="28"/>
        </w:rPr>
        <w:t xml:space="preserve">• Most disabilities are invisible. </w:t>
      </w:r>
    </w:p>
    <w:p w:rsidR="009076E7" w:rsidRPr="00F770F3" w:rsidRDefault="009076E7" w:rsidP="00F770F3">
      <w:pPr>
        <w:pStyle w:val="Heading1"/>
        <w:rPr>
          <w:rFonts w:ascii="Arial" w:hAnsi="Arial" w:cs="Arial"/>
        </w:rPr>
      </w:pPr>
      <w:r w:rsidRPr="00F770F3">
        <w:rPr>
          <w:rFonts w:ascii="Arial" w:hAnsi="Arial" w:cs="Arial"/>
        </w:rPr>
        <w:lastRenderedPageBreak/>
        <w:t xml:space="preserve">Serving customers with disabilities: How can I help?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Complying with the Accessibility Standard for Customer Service can be as easy as asking, “How can I help?”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Here are some general tips for respectful communication and interaction with people disabled by barriers: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Focus on removing the barrier rather than determining the disability.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Consider various approaches to making communication accessible, depending on the situation and the person’s needs. For example, keep a note pad handy.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Let the public know information is available in other formats, on request. Examples of alternate formats are large print and electronic versions.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Use respectful language. Refer to an individual as a person with a disability – not handicapped.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Avoid making assumptions. Instead, ask how you can help. Many types of disabilities have similar characteristics and your assumptions may be wrong. </w:t>
      </w:r>
    </w:p>
    <w:p w:rsidR="00DE0FFC"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Remember that a senior may be affected by the same barriers as a person with a lifelong disability, but not identify him/herself as a person with a disability.</w:t>
      </w:r>
    </w:p>
    <w:p w:rsidR="00DE0FFC" w:rsidRDefault="00DE0FFC" w:rsidP="00DE0FFC">
      <w:pPr>
        <w:autoSpaceDE w:val="0"/>
        <w:autoSpaceDN w:val="0"/>
        <w:adjustRightInd w:val="0"/>
        <w:spacing w:after="80" w:line="281" w:lineRule="atLeast"/>
        <w:ind w:left="720" w:hanging="360"/>
        <w:jc w:val="center"/>
        <w:rPr>
          <w:rFonts w:ascii="Arial" w:hAnsi="Arial" w:cs="Arial"/>
          <w:color w:val="000000"/>
          <w:sz w:val="28"/>
          <w:szCs w:val="28"/>
        </w:rPr>
      </w:pPr>
      <w:r>
        <w:rPr>
          <w:rFonts w:ascii="Arial" w:hAnsi="Arial" w:cs="Arial"/>
          <w:noProof/>
          <w:color w:val="000000"/>
          <w:sz w:val="28"/>
          <w:szCs w:val="28"/>
          <w:lang w:eastAsia="en-CA"/>
        </w:rPr>
        <w:drawing>
          <wp:inline distT="0" distB="0" distL="0" distR="0">
            <wp:extent cx="3971925" cy="2444590"/>
            <wp:effectExtent l="19050" t="0" r="9525" b="0"/>
            <wp:docPr id="8" name="Picture 4" descr="A dental assistant uses a plastic model of a jaw to demonstrate teeth cleaning to a patient; a wheelchair sit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971751" cy="2444483"/>
                    </a:xfrm>
                    <a:prstGeom prst="rect">
                      <a:avLst/>
                    </a:prstGeom>
                    <a:noFill/>
                    <a:ln w="9525">
                      <a:noFill/>
                      <a:miter lim="800000"/>
                      <a:headEnd/>
                      <a:tailEnd/>
                    </a:ln>
                  </pic:spPr>
                </pic:pic>
              </a:graphicData>
            </a:graphic>
          </wp:inline>
        </w:drawing>
      </w:r>
    </w:p>
    <w:p w:rsidR="006E0C29" w:rsidRDefault="006E0C29" w:rsidP="00F770F3">
      <w:pPr>
        <w:autoSpaceDE w:val="0"/>
        <w:autoSpaceDN w:val="0"/>
        <w:adjustRightInd w:val="0"/>
        <w:spacing w:after="80" w:line="281" w:lineRule="atLeast"/>
        <w:ind w:left="720" w:hanging="720"/>
        <w:rPr>
          <w:rFonts w:ascii="Arial" w:hAnsi="Arial" w:cs="Arial"/>
          <w:color w:val="000000"/>
          <w:sz w:val="28"/>
          <w:szCs w:val="28"/>
        </w:rPr>
      </w:pPr>
    </w:p>
    <w:p w:rsidR="00DE0FFC" w:rsidRDefault="009076E7" w:rsidP="00F770F3">
      <w:pPr>
        <w:autoSpaceDE w:val="0"/>
        <w:autoSpaceDN w:val="0"/>
        <w:adjustRightInd w:val="0"/>
        <w:spacing w:after="80" w:line="281" w:lineRule="atLeast"/>
        <w:ind w:left="720" w:hanging="720"/>
        <w:rPr>
          <w:rFonts w:ascii="Arial" w:hAnsi="Arial" w:cs="Arial"/>
          <w:color w:val="000000"/>
          <w:sz w:val="28"/>
          <w:szCs w:val="28"/>
        </w:rPr>
      </w:pPr>
      <w:r w:rsidRPr="009076E7">
        <w:rPr>
          <w:rFonts w:ascii="Arial" w:hAnsi="Arial" w:cs="Arial"/>
          <w:color w:val="000000"/>
          <w:sz w:val="28"/>
          <w:szCs w:val="28"/>
        </w:rPr>
        <w:t xml:space="preserve">What can you do? It can be as easy as asking, "How can I help?" </w:t>
      </w:r>
    </w:p>
    <w:p w:rsidR="009076E7" w:rsidRPr="00F770F3" w:rsidRDefault="009076E7" w:rsidP="00F770F3">
      <w:pPr>
        <w:pStyle w:val="Heading1"/>
        <w:rPr>
          <w:rFonts w:ascii="Arial" w:hAnsi="Arial" w:cs="Arial"/>
        </w:rPr>
      </w:pPr>
      <w:r w:rsidRPr="00F770F3">
        <w:rPr>
          <w:rFonts w:ascii="Arial" w:hAnsi="Arial" w:cs="Arial"/>
        </w:rPr>
        <w:lastRenderedPageBreak/>
        <w:t xml:space="preserve">Understanding the law </w:t>
      </w:r>
    </w:p>
    <w:p w:rsidR="009076E7" w:rsidRPr="009076E7" w:rsidRDefault="009076E7" w:rsidP="009076E7">
      <w:pPr>
        <w:autoSpaceDE w:val="0"/>
        <w:autoSpaceDN w:val="0"/>
        <w:adjustRightInd w:val="0"/>
        <w:spacing w:before="180" w:after="180" w:line="321" w:lineRule="atLeast"/>
        <w:rPr>
          <w:rFonts w:ascii="Arial" w:hAnsi="Arial" w:cs="Arial"/>
          <w:color w:val="000000"/>
          <w:sz w:val="28"/>
          <w:szCs w:val="28"/>
        </w:rPr>
      </w:pPr>
      <w:r w:rsidRPr="009076E7">
        <w:rPr>
          <w:rFonts w:ascii="Arial" w:hAnsi="Arial" w:cs="Arial"/>
          <w:b/>
          <w:bCs/>
          <w:i/>
          <w:iCs/>
          <w:color w:val="000000"/>
          <w:sz w:val="28"/>
          <w:szCs w:val="28"/>
        </w:rPr>
        <w:t xml:space="preserve">The Accessibility for Manitobans Act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i/>
          <w:iCs/>
          <w:color w:val="000000"/>
          <w:sz w:val="28"/>
          <w:szCs w:val="28"/>
        </w:rPr>
        <w:t xml:space="preserve">The Accessibility for Manitobans Act </w:t>
      </w:r>
      <w:r w:rsidRPr="009076E7">
        <w:rPr>
          <w:rFonts w:ascii="Arial" w:hAnsi="Arial" w:cs="Arial"/>
          <w:color w:val="000000"/>
          <w:sz w:val="28"/>
          <w:szCs w:val="28"/>
        </w:rPr>
        <w:t xml:space="preserve">became law in 2013. It provides a clear and proactive process for the prevention and removal of barriers that restrict people from full participation in daily living. Over time, five accessibility standards will become regulations.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Following the Accessibility Standard for Customer Service, Manitoba will develop, implement, and enforce accessibility standards in: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employment</w:t>
      </w:r>
      <w:proofErr w:type="gramEnd"/>
      <w:r w:rsidRPr="009076E7">
        <w:rPr>
          <w:rFonts w:ascii="Arial" w:hAnsi="Arial" w:cs="Arial"/>
          <w:color w:val="000000"/>
          <w:sz w:val="28"/>
          <w:szCs w:val="28"/>
        </w:rPr>
        <w:t xml:space="preserve">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information</w:t>
      </w:r>
      <w:proofErr w:type="gramEnd"/>
      <w:r w:rsidRPr="009076E7">
        <w:rPr>
          <w:rFonts w:ascii="Arial" w:hAnsi="Arial" w:cs="Arial"/>
          <w:color w:val="000000"/>
          <w:sz w:val="28"/>
          <w:szCs w:val="28"/>
        </w:rPr>
        <w:t xml:space="preserve"> and communications </w:t>
      </w:r>
    </w:p>
    <w:p w:rsidR="009076E7" w:rsidRPr="009076E7" w:rsidRDefault="009076E7" w:rsidP="00151417">
      <w:pPr>
        <w:autoSpaceDE w:val="0"/>
        <w:autoSpaceDN w:val="0"/>
        <w:adjustRightInd w:val="0"/>
        <w:spacing w:after="80" w:line="281" w:lineRule="atLeast"/>
        <w:ind w:left="567" w:hanging="207"/>
        <w:rPr>
          <w:rFonts w:ascii="Arial" w:hAnsi="Arial" w:cs="Arial"/>
          <w:color w:val="000000"/>
          <w:sz w:val="28"/>
          <w:szCs w:val="28"/>
        </w:rPr>
      </w:pPr>
      <w:r w:rsidRPr="009076E7">
        <w:rPr>
          <w:rFonts w:ascii="Arial" w:hAnsi="Arial" w:cs="Arial"/>
          <w:color w:val="000000"/>
          <w:sz w:val="28"/>
          <w:szCs w:val="28"/>
        </w:rPr>
        <w:t xml:space="preserve">• built environment – which may include parks, sidewalks, curbs and roadways. </w:t>
      </w:r>
    </w:p>
    <w:p w:rsid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transportation</w:t>
      </w:r>
      <w:proofErr w:type="gramEnd"/>
      <w:r w:rsidRPr="009076E7">
        <w:rPr>
          <w:rFonts w:ascii="Arial" w:hAnsi="Arial" w:cs="Arial"/>
          <w:color w:val="000000"/>
          <w:sz w:val="28"/>
          <w:szCs w:val="28"/>
        </w:rPr>
        <w:t xml:space="preserve"> </w:t>
      </w:r>
    </w:p>
    <w:p w:rsidR="006E0C29" w:rsidRPr="009076E7" w:rsidRDefault="006E0C29" w:rsidP="009076E7">
      <w:pPr>
        <w:autoSpaceDE w:val="0"/>
        <w:autoSpaceDN w:val="0"/>
        <w:adjustRightInd w:val="0"/>
        <w:spacing w:after="80" w:line="281" w:lineRule="atLeast"/>
        <w:ind w:left="720" w:hanging="360"/>
        <w:rPr>
          <w:rFonts w:ascii="Arial" w:hAnsi="Arial" w:cs="Arial"/>
          <w:color w:val="000000"/>
          <w:sz w:val="28"/>
          <w:szCs w:val="28"/>
        </w:rPr>
      </w:pP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These accessibility standards determine what businesses and organizations in Manitoba must do and by when. </w:t>
      </w:r>
    </w:p>
    <w:p w:rsidR="00DE0FFC" w:rsidRDefault="009076E7" w:rsidP="00DE0FFC">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The act builds on the requirements of </w:t>
      </w:r>
      <w:r w:rsidRPr="009076E7">
        <w:rPr>
          <w:rFonts w:ascii="Arial" w:hAnsi="Arial" w:cs="Arial"/>
          <w:i/>
          <w:iCs/>
          <w:color w:val="000000"/>
          <w:sz w:val="28"/>
          <w:szCs w:val="28"/>
        </w:rPr>
        <w:t xml:space="preserve">The Human Rights Code </w:t>
      </w:r>
      <w:r w:rsidRPr="009076E7">
        <w:rPr>
          <w:rFonts w:ascii="Arial" w:hAnsi="Arial" w:cs="Arial"/>
          <w:color w:val="000000"/>
          <w:sz w:val="28"/>
          <w:szCs w:val="28"/>
        </w:rPr>
        <w:t>(Manitoba) to create a made-in-Manitoba solution to eliminating barriers. The goal of the act is that Manitobans of all abilities reach their full potential.</w:t>
      </w:r>
    </w:p>
    <w:p w:rsidR="00DE0FFC" w:rsidRDefault="00DE0FFC" w:rsidP="00DE0FFC">
      <w:pPr>
        <w:autoSpaceDE w:val="0"/>
        <w:autoSpaceDN w:val="0"/>
        <w:adjustRightInd w:val="0"/>
        <w:spacing w:after="80" w:line="281" w:lineRule="atLeast"/>
        <w:rPr>
          <w:rFonts w:ascii="Arial" w:hAnsi="Arial" w:cs="Arial"/>
          <w:color w:val="000000"/>
          <w:sz w:val="28"/>
          <w:szCs w:val="28"/>
        </w:rPr>
      </w:pPr>
    </w:p>
    <w:p w:rsidR="009076E7" w:rsidRPr="009076E7" w:rsidRDefault="009076E7" w:rsidP="00DE0FFC">
      <w:pPr>
        <w:autoSpaceDE w:val="0"/>
        <w:autoSpaceDN w:val="0"/>
        <w:adjustRightInd w:val="0"/>
        <w:spacing w:after="80" w:line="281" w:lineRule="atLeast"/>
        <w:rPr>
          <w:rFonts w:ascii="Arial" w:hAnsi="Arial" w:cs="Arial"/>
          <w:color w:val="000000"/>
          <w:sz w:val="28"/>
          <w:szCs w:val="28"/>
        </w:rPr>
      </w:pPr>
      <w:r w:rsidRPr="009076E7">
        <w:rPr>
          <w:rFonts w:ascii="Arial" w:hAnsi="Arial" w:cs="Arial"/>
          <w:b/>
          <w:bCs/>
          <w:i/>
          <w:iCs/>
          <w:color w:val="000000"/>
          <w:sz w:val="28"/>
          <w:szCs w:val="28"/>
        </w:rPr>
        <w:t xml:space="preserve">The Human Rights Code </w:t>
      </w:r>
      <w:r w:rsidRPr="009076E7">
        <w:rPr>
          <w:rFonts w:ascii="Arial" w:hAnsi="Arial" w:cs="Arial"/>
          <w:b/>
          <w:bCs/>
          <w:color w:val="000000"/>
          <w:sz w:val="28"/>
          <w:szCs w:val="28"/>
        </w:rPr>
        <w:t xml:space="preserve">(Manitoba) </w:t>
      </w:r>
    </w:p>
    <w:p w:rsidR="009076E7" w:rsidRPr="009076E7" w:rsidRDefault="009076E7" w:rsidP="00762A64">
      <w:pPr>
        <w:autoSpaceDE w:val="0"/>
        <w:autoSpaceDN w:val="0"/>
        <w:adjustRightInd w:val="0"/>
        <w:spacing w:after="120" w:line="281" w:lineRule="atLeast"/>
        <w:rPr>
          <w:rFonts w:ascii="Arial" w:hAnsi="Arial" w:cs="Arial"/>
          <w:color w:val="000000"/>
          <w:sz w:val="28"/>
          <w:szCs w:val="28"/>
        </w:rPr>
      </w:pPr>
      <w:r w:rsidRPr="009076E7">
        <w:rPr>
          <w:rFonts w:ascii="Arial" w:hAnsi="Arial" w:cs="Arial"/>
          <w:color w:val="000000"/>
          <w:sz w:val="28"/>
          <w:szCs w:val="28"/>
        </w:rPr>
        <w:t xml:space="preserve">The Accessibility Standard for Customer Service requires that training includes the rights and responsibilities covered by </w:t>
      </w:r>
      <w:r w:rsidRPr="009076E7">
        <w:rPr>
          <w:rFonts w:ascii="Arial" w:hAnsi="Arial" w:cs="Arial"/>
          <w:i/>
          <w:iCs/>
          <w:color w:val="000000"/>
          <w:sz w:val="28"/>
          <w:szCs w:val="28"/>
        </w:rPr>
        <w:t xml:space="preserve">The Human Rights Code </w:t>
      </w:r>
      <w:r w:rsidRPr="009076E7">
        <w:rPr>
          <w:rFonts w:ascii="Arial" w:hAnsi="Arial" w:cs="Arial"/>
          <w:color w:val="000000"/>
          <w:sz w:val="28"/>
          <w:szCs w:val="28"/>
        </w:rPr>
        <w:t xml:space="preserve">(Manitoba). </w:t>
      </w:r>
      <w:r w:rsidRPr="009076E7">
        <w:rPr>
          <w:rFonts w:ascii="Arial" w:hAnsi="Arial" w:cs="Arial"/>
          <w:i/>
          <w:iCs/>
          <w:color w:val="000000"/>
          <w:sz w:val="28"/>
          <w:szCs w:val="28"/>
        </w:rPr>
        <w:t xml:space="preserve">The Code </w:t>
      </w:r>
      <w:r w:rsidRPr="009076E7">
        <w:rPr>
          <w:rFonts w:ascii="Arial" w:hAnsi="Arial" w:cs="Arial"/>
          <w:color w:val="000000"/>
          <w:sz w:val="28"/>
          <w:szCs w:val="28"/>
        </w:rPr>
        <w:t xml:space="preserve">overrides any other law, unless that law specifically says otherwise. </w:t>
      </w:r>
    </w:p>
    <w:p w:rsidR="009076E7" w:rsidRPr="009076E7" w:rsidRDefault="009076E7" w:rsidP="00762A64">
      <w:pPr>
        <w:autoSpaceDE w:val="0"/>
        <w:autoSpaceDN w:val="0"/>
        <w:adjustRightInd w:val="0"/>
        <w:spacing w:after="120" w:line="281" w:lineRule="atLeast"/>
        <w:rPr>
          <w:rFonts w:ascii="Arial" w:hAnsi="Arial" w:cs="Arial"/>
          <w:color w:val="000000"/>
          <w:sz w:val="28"/>
          <w:szCs w:val="28"/>
        </w:rPr>
      </w:pPr>
      <w:r w:rsidRPr="009076E7">
        <w:rPr>
          <w:rFonts w:ascii="Arial" w:hAnsi="Arial" w:cs="Arial"/>
          <w:color w:val="000000"/>
          <w:sz w:val="28"/>
          <w:szCs w:val="28"/>
        </w:rPr>
        <w:t xml:space="preserve">The definition of discrimination in </w:t>
      </w:r>
      <w:r w:rsidRPr="009076E7">
        <w:rPr>
          <w:rFonts w:ascii="Arial" w:hAnsi="Arial" w:cs="Arial"/>
          <w:i/>
          <w:iCs/>
          <w:color w:val="000000"/>
          <w:sz w:val="28"/>
          <w:szCs w:val="28"/>
        </w:rPr>
        <w:t xml:space="preserve">The Code </w:t>
      </w:r>
      <w:r w:rsidRPr="009076E7">
        <w:rPr>
          <w:rFonts w:ascii="Arial" w:hAnsi="Arial" w:cs="Arial"/>
          <w:color w:val="000000"/>
          <w:sz w:val="28"/>
          <w:szCs w:val="28"/>
        </w:rPr>
        <w:t xml:space="preserve">includes the failure to reasonably accommodate the needs of individuals or groups such as those with mental and physical disabilities. </w:t>
      </w:r>
    </w:p>
    <w:p w:rsidR="009076E7" w:rsidRPr="009076E7" w:rsidRDefault="009076E7" w:rsidP="00762A64">
      <w:pPr>
        <w:autoSpaceDE w:val="0"/>
        <w:autoSpaceDN w:val="0"/>
        <w:adjustRightInd w:val="0"/>
        <w:spacing w:after="120" w:line="281" w:lineRule="atLeast"/>
        <w:rPr>
          <w:rFonts w:ascii="Arial" w:hAnsi="Arial" w:cs="Arial"/>
          <w:color w:val="000000"/>
          <w:sz w:val="28"/>
          <w:szCs w:val="28"/>
        </w:rPr>
      </w:pPr>
      <w:r w:rsidRPr="009076E7">
        <w:rPr>
          <w:rFonts w:ascii="Arial" w:hAnsi="Arial" w:cs="Arial"/>
          <w:color w:val="000000"/>
          <w:sz w:val="28"/>
          <w:szCs w:val="28"/>
        </w:rPr>
        <w:t xml:space="preserve">Reasonable accommodation means adjusting a rule, or even a physical space, allowing for changes to the way things are usually done. Organizations should have a policy in place to help determine if the accommodation is reasonable. If it is not possible for the provider to grant the request in full, or in part, he/she must show that it would cause undue hardship. </w:t>
      </w:r>
    </w:p>
    <w:p w:rsidR="009076E7" w:rsidRPr="00F770F3" w:rsidRDefault="009076E7" w:rsidP="00F770F3">
      <w:pPr>
        <w:pStyle w:val="Heading1"/>
        <w:rPr>
          <w:rFonts w:ascii="Arial" w:hAnsi="Arial" w:cs="Arial"/>
        </w:rPr>
      </w:pPr>
      <w:r w:rsidRPr="00F770F3">
        <w:rPr>
          <w:rFonts w:ascii="Arial" w:hAnsi="Arial" w:cs="Arial"/>
        </w:rPr>
        <w:lastRenderedPageBreak/>
        <w:t xml:space="preserve">Resources </w:t>
      </w: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 xml:space="preserve">Go to </w:t>
      </w:r>
      <w:r w:rsidRPr="009076E7">
        <w:rPr>
          <w:rFonts w:ascii="Arial" w:hAnsi="Arial" w:cs="Arial"/>
          <w:b/>
          <w:bCs/>
          <w:color w:val="000000"/>
          <w:sz w:val="28"/>
          <w:szCs w:val="28"/>
        </w:rPr>
        <w:t xml:space="preserve">www.AccessibilityMB.ca </w:t>
      </w:r>
      <w:r w:rsidRPr="009076E7">
        <w:rPr>
          <w:rFonts w:ascii="Arial" w:hAnsi="Arial" w:cs="Arial"/>
          <w:color w:val="000000"/>
          <w:sz w:val="28"/>
          <w:szCs w:val="28"/>
        </w:rPr>
        <w:t xml:space="preserve">for the latest information on Manitoba’s accessibility legislation, including: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updates</w:t>
      </w:r>
      <w:proofErr w:type="gramEnd"/>
      <w:r w:rsidRPr="009076E7">
        <w:rPr>
          <w:rFonts w:ascii="Arial" w:hAnsi="Arial" w:cs="Arial"/>
          <w:color w:val="000000"/>
          <w:sz w:val="28"/>
          <w:szCs w:val="28"/>
        </w:rPr>
        <w:t xml:space="preserve"> on standards and compliance deadlines </w:t>
      </w:r>
    </w:p>
    <w:p w:rsidR="009076E7" w:rsidRPr="009076E7" w:rsidRDefault="009076E7" w:rsidP="009076E7">
      <w:pPr>
        <w:autoSpaceDE w:val="0"/>
        <w:autoSpaceDN w:val="0"/>
        <w:adjustRightInd w:val="0"/>
        <w:spacing w:after="80" w:line="281" w:lineRule="atLeast"/>
        <w:ind w:left="720" w:hanging="360"/>
        <w:rPr>
          <w:rFonts w:ascii="Arial" w:hAnsi="Arial" w:cs="Arial"/>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guides</w:t>
      </w:r>
      <w:proofErr w:type="gramEnd"/>
      <w:r w:rsidRPr="009076E7">
        <w:rPr>
          <w:rFonts w:ascii="Arial" w:hAnsi="Arial" w:cs="Arial"/>
          <w:color w:val="000000"/>
          <w:sz w:val="28"/>
          <w:szCs w:val="28"/>
        </w:rPr>
        <w:t xml:space="preserve">, tools and tips on how to make your organization accessible </w:t>
      </w:r>
    </w:p>
    <w:p w:rsidR="00984317" w:rsidRDefault="009076E7" w:rsidP="00F770F3">
      <w:pPr>
        <w:autoSpaceDE w:val="0"/>
        <w:autoSpaceDN w:val="0"/>
        <w:adjustRightInd w:val="0"/>
        <w:spacing w:after="80" w:line="281" w:lineRule="atLeast"/>
        <w:ind w:left="720" w:hanging="360"/>
        <w:rPr>
          <w:rFonts w:ascii="Arial" w:hAnsi="Arial" w:cs="Arial"/>
          <w:i/>
          <w:iCs/>
          <w:color w:val="000000"/>
          <w:sz w:val="28"/>
          <w:szCs w:val="28"/>
        </w:rPr>
      </w:pPr>
      <w:r w:rsidRPr="009076E7">
        <w:rPr>
          <w:rFonts w:ascii="Arial" w:hAnsi="Arial" w:cs="Arial"/>
          <w:color w:val="000000"/>
          <w:sz w:val="28"/>
          <w:szCs w:val="28"/>
        </w:rPr>
        <w:t xml:space="preserve">• </w:t>
      </w:r>
      <w:proofErr w:type="gramStart"/>
      <w:r w:rsidRPr="009076E7">
        <w:rPr>
          <w:rFonts w:ascii="Arial" w:hAnsi="Arial" w:cs="Arial"/>
          <w:color w:val="000000"/>
          <w:sz w:val="28"/>
          <w:szCs w:val="28"/>
        </w:rPr>
        <w:t>more</w:t>
      </w:r>
      <w:proofErr w:type="gramEnd"/>
      <w:r w:rsidRPr="009076E7">
        <w:rPr>
          <w:rFonts w:ascii="Arial" w:hAnsi="Arial" w:cs="Arial"/>
          <w:color w:val="000000"/>
          <w:sz w:val="28"/>
          <w:szCs w:val="28"/>
        </w:rPr>
        <w:t xml:space="preserve"> about </w:t>
      </w:r>
      <w:r w:rsidRPr="009076E7">
        <w:rPr>
          <w:rFonts w:ascii="Arial" w:hAnsi="Arial" w:cs="Arial"/>
          <w:i/>
          <w:iCs/>
          <w:color w:val="000000"/>
          <w:sz w:val="28"/>
          <w:szCs w:val="28"/>
        </w:rPr>
        <w:t>The Accessibility for Manitobans Act</w:t>
      </w:r>
    </w:p>
    <w:p w:rsidR="00984317" w:rsidRDefault="00984317" w:rsidP="00F770F3">
      <w:pPr>
        <w:autoSpaceDE w:val="0"/>
        <w:autoSpaceDN w:val="0"/>
        <w:adjustRightInd w:val="0"/>
        <w:spacing w:after="80" w:line="281" w:lineRule="atLeast"/>
        <w:ind w:left="720" w:hanging="360"/>
        <w:rPr>
          <w:rFonts w:ascii="Arial" w:hAnsi="Arial" w:cs="Arial"/>
          <w:i/>
          <w:iCs/>
          <w:color w:val="000000"/>
          <w:sz w:val="28"/>
          <w:szCs w:val="28"/>
        </w:rPr>
      </w:pPr>
    </w:p>
    <w:p w:rsidR="00984317" w:rsidRDefault="00984317" w:rsidP="00F770F3">
      <w:pPr>
        <w:autoSpaceDE w:val="0"/>
        <w:autoSpaceDN w:val="0"/>
        <w:adjustRightInd w:val="0"/>
        <w:spacing w:after="80" w:line="281" w:lineRule="atLeast"/>
        <w:ind w:left="720" w:hanging="360"/>
        <w:rPr>
          <w:rFonts w:ascii="Arial" w:hAnsi="Arial" w:cs="Arial"/>
          <w:i/>
          <w:iCs/>
          <w:color w:val="000000"/>
          <w:sz w:val="28"/>
          <w:szCs w:val="28"/>
        </w:rPr>
      </w:pPr>
    </w:p>
    <w:p w:rsidR="00984317" w:rsidRDefault="00984317" w:rsidP="00F770F3">
      <w:pPr>
        <w:autoSpaceDE w:val="0"/>
        <w:autoSpaceDN w:val="0"/>
        <w:adjustRightInd w:val="0"/>
        <w:spacing w:after="80" w:line="281" w:lineRule="atLeast"/>
        <w:ind w:left="720" w:hanging="360"/>
        <w:rPr>
          <w:rFonts w:ascii="Arial" w:hAnsi="Arial" w:cs="Arial"/>
          <w:i/>
          <w:iCs/>
          <w:color w:val="000000"/>
          <w:sz w:val="28"/>
          <w:szCs w:val="28"/>
        </w:rPr>
      </w:pPr>
    </w:p>
    <w:p w:rsidR="009076E7" w:rsidRPr="009076E7" w:rsidRDefault="009076E7" w:rsidP="00984317">
      <w:pPr>
        <w:autoSpaceDE w:val="0"/>
        <w:autoSpaceDN w:val="0"/>
        <w:adjustRightInd w:val="0"/>
        <w:spacing w:after="80" w:line="281" w:lineRule="atLeast"/>
        <w:ind w:left="720" w:hanging="720"/>
        <w:rPr>
          <w:rFonts w:ascii="Arial" w:hAnsi="Arial" w:cs="Arial"/>
          <w:color w:val="000000"/>
          <w:sz w:val="28"/>
          <w:szCs w:val="28"/>
        </w:rPr>
      </w:pPr>
      <w:r w:rsidRPr="009076E7">
        <w:rPr>
          <w:rFonts w:ascii="Arial" w:hAnsi="Arial" w:cs="Arial"/>
          <w:color w:val="000000"/>
          <w:sz w:val="28"/>
          <w:szCs w:val="28"/>
        </w:rPr>
        <w:t>This publication is available in alternate formats upon request.</w:t>
      </w:r>
    </w:p>
    <w:p w:rsidR="00984317" w:rsidRDefault="00984317" w:rsidP="009076E7">
      <w:pPr>
        <w:autoSpaceDE w:val="0"/>
        <w:autoSpaceDN w:val="0"/>
        <w:adjustRightInd w:val="0"/>
        <w:spacing w:before="180" w:after="180" w:line="321" w:lineRule="atLeast"/>
        <w:rPr>
          <w:rFonts w:ascii="Arial" w:hAnsi="Arial" w:cs="Arial"/>
          <w:b/>
          <w:bCs/>
          <w:color w:val="000000"/>
          <w:sz w:val="28"/>
          <w:szCs w:val="28"/>
        </w:rPr>
      </w:pPr>
    </w:p>
    <w:p w:rsidR="009076E7" w:rsidRPr="009076E7" w:rsidRDefault="00984317" w:rsidP="009076E7">
      <w:pPr>
        <w:autoSpaceDE w:val="0"/>
        <w:autoSpaceDN w:val="0"/>
        <w:adjustRightInd w:val="0"/>
        <w:spacing w:before="180" w:after="180" w:line="321" w:lineRule="atLeast"/>
        <w:rPr>
          <w:rFonts w:ascii="Arial" w:hAnsi="Arial" w:cs="Arial"/>
          <w:color w:val="000000"/>
          <w:sz w:val="28"/>
          <w:szCs w:val="28"/>
        </w:rPr>
      </w:pPr>
      <w:r>
        <w:rPr>
          <w:rFonts w:ascii="Arial" w:hAnsi="Arial" w:cs="Arial"/>
          <w:b/>
          <w:bCs/>
          <w:noProof/>
          <w:color w:val="000000"/>
          <w:sz w:val="28"/>
          <w:szCs w:val="28"/>
          <w:lang w:eastAsia="en-CA"/>
        </w:rPr>
        <w:drawing>
          <wp:anchor distT="0" distB="0" distL="114300" distR="114300" simplePos="0" relativeHeight="251659264" behindDoc="1" locked="0" layoutInCell="1" allowOverlap="1">
            <wp:simplePos x="0" y="0"/>
            <wp:positionH relativeFrom="column">
              <wp:posOffset>4067175</wp:posOffset>
            </wp:positionH>
            <wp:positionV relativeFrom="paragraph">
              <wp:posOffset>260350</wp:posOffset>
            </wp:positionV>
            <wp:extent cx="2095500" cy="4752975"/>
            <wp:effectExtent l="19050" t="0" r="0" b="0"/>
            <wp:wrapTight wrapText="bothSides">
              <wp:wrapPolygon edited="0">
                <wp:start x="-196" y="0"/>
                <wp:lineTo x="-196" y="21557"/>
                <wp:lineTo x="21600" y="21557"/>
                <wp:lineTo x="21600" y="0"/>
                <wp:lineTo x="-196" y="0"/>
              </wp:wrapPolygon>
            </wp:wrapTight>
            <wp:docPr id="9" name="Picture 5" descr="In a grocery store, a clerk is reading the labels of two cans he is holding to an older male custom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095500" cy="4752975"/>
                    </a:xfrm>
                    <a:prstGeom prst="rect">
                      <a:avLst/>
                    </a:prstGeom>
                    <a:noFill/>
                    <a:ln w="9525">
                      <a:noFill/>
                      <a:miter lim="800000"/>
                      <a:headEnd/>
                      <a:tailEnd/>
                    </a:ln>
                  </pic:spPr>
                </pic:pic>
              </a:graphicData>
            </a:graphic>
          </wp:anchor>
        </w:drawing>
      </w:r>
      <w:r w:rsidR="009076E7" w:rsidRPr="009076E7">
        <w:rPr>
          <w:rFonts w:ascii="Arial" w:hAnsi="Arial" w:cs="Arial"/>
          <w:b/>
          <w:bCs/>
          <w:color w:val="000000"/>
          <w:sz w:val="28"/>
          <w:szCs w:val="28"/>
        </w:rPr>
        <w:t>Contact information</w:t>
      </w:r>
    </w:p>
    <w:p w:rsid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Contact us with any questions or concerns, or to request information in an alternate format.</w:t>
      </w:r>
    </w:p>
    <w:p w:rsidR="00F770F3" w:rsidRPr="009076E7" w:rsidRDefault="00F770F3" w:rsidP="009076E7">
      <w:pPr>
        <w:autoSpaceDE w:val="0"/>
        <w:autoSpaceDN w:val="0"/>
        <w:adjustRightInd w:val="0"/>
        <w:spacing w:after="80" w:line="281" w:lineRule="atLeast"/>
        <w:rPr>
          <w:rFonts w:ascii="Arial" w:hAnsi="Arial" w:cs="Arial"/>
          <w:color w:val="000000"/>
          <w:sz w:val="28"/>
          <w:szCs w:val="28"/>
        </w:rPr>
      </w:pPr>
    </w:p>
    <w:p w:rsidR="009076E7" w:rsidRP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b/>
          <w:bCs/>
          <w:color w:val="000000"/>
          <w:sz w:val="28"/>
          <w:szCs w:val="28"/>
        </w:rPr>
        <w:t>Disabilities Issues Office</w:t>
      </w:r>
    </w:p>
    <w:p w:rsidR="009076E7" w:rsidRP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630-240 Graham Avenue</w:t>
      </w:r>
    </w:p>
    <w:p w:rsidR="009076E7" w:rsidRP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Winnipeg, Manitoba R3C OJ7</w:t>
      </w:r>
    </w:p>
    <w:p w:rsidR="009076E7" w:rsidRP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Phone: 204-945-7613</w:t>
      </w:r>
    </w:p>
    <w:p w:rsidR="009076E7" w:rsidRP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Toll free: 1-800-282-8069, ext. 7613</w:t>
      </w:r>
    </w:p>
    <w:p w:rsid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 xml:space="preserve">Email: </w:t>
      </w:r>
      <w:hyperlink r:id="rId16" w:history="1">
        <w:r w:rsidR="00DE0FFC" w:rsidRPr="001D0171">
          <w:rPr>
            <w:rStyle w:val="Hyperlink"/>
            <w:rFonts w:ascii="Arial" w:hAnsi="Arial" w:cs="Arial"/>
            <w:sz w:val="28"/>
            <w:szCs w:val="28"/>
          </w:rPr>
          <w:t>dio@gov.mb.ca</w:t>
        </w:r>
      </w:hyperlink>
    </w:p>
    <w:p w:rsidR="00DE0FFC" w:rsidRPr="009076E7" w:rsidRDefault="00DE0FFC" w:rsidP="009076E7">
      <w:pPr>
        <w:autoSpaceDE w:val="0"/>
        <w:autoSpaceDN w:val="0"/>
        <w:adjustRightInd w:val="0"/>
        <w:spacing w:after="0" w:line="281" w:lineRule="atLeast"/>
        <w:rPr>
          <w:rFonts w:ascii="Arial" w:hAnsi="Arial" w:cs="Arial"/>
          <w:color w:val="000000"/>
          <w:sz w:val="28"/>
          <w:szCs w:val="28"/>
        </w:rPr>
      </w:pPr>
    </w:p>
    <w:p w:rsidR="009076E7" w:rsidRDefault="009076E7" w:rsidP="009076E7">
      <w:pPr>
        <w:autoSpaceDE w:val="0"/>
        <w:autoSpaceDN w:val="0"/>
        <w:adjustRightInd w:val="0"/>
        <w:spacing w:after="0" w:line="281" w:lineRule="atLeast"/>
        <w:rPr>
          <w:rFonts w:ascii="Arial" w:hAnsi="Arial" w:cs="Arial"/>
          <w:color w:val="000000"/>
          <w:sz w:val="28"/>
          <w:szCs w:val="28"/>
        </w:rPr>
      </w:pPr>
      <w:r w:rsidRPr="009076E7">
        <w:rPr>
          <w:rFonts w:ascii="Arial" w:hAnsi="Arial" w:cs="Arial"/>
          <w:color w:val="000000"/>
          <w:sz w:val="28"/>
          <w:szCs w:val="28"/>
        </w:rPr>
        <w:t xml:space="preserve">Website: </w:t>
      </w:r>
      <w:hyperlink r:id="rId17" w:history="1">
        <w:r w:rsidR="00DE0FFC" w:rsidRPr="001D0171">
          <w:rPr>
            <w:rStyle w:val="Hyperlink"/>
            <w:rFonts w:ascii="Arial" w:hAnsi="Arial" w:cs="Arial"/>
            <w:sz w:val="28"/>
            <w:szCs w:val="28"/>
          </w:rPr>
          <w:t>www.AccessibilityMB.ca</w:t>
        </w:r>
      </w:hyperlink>
    </w:p>
    <w:p w:rsidR="00DE0FFC" w:rsidRPr="009076E7" w:rsidRDefault="00DE0FFC" w:rsidP="009076E7">
      <w:pPr>
        <w:autoSpaceDE w:val="0"/>
        <w:autoSpaceDN w:val="0"/>
        <w:adjustRightInd w:val="0"/>
        <w:spacing w:after="0" w:line="281" w:lineRule="atLeast"/>
        <w:rPr>
          <w:rFonts w:ascii="Arial" w:hAnsi="Arial" w:cs="Arial"/>
          <w:color w:val="000000"/>
          <w:sz w:val="28"/>
          <w:szCs w:val="28"/>
        </w:rPr>
      </w:pPr>
    </w:p>
    <w:p w:rsidR="009076E7" w:rsidRDefault="009076E7" w:rsidP="009076E7">
      <w:pPr>
        <w:autoSpaceDE w:val="0"/>
        <w:autoSpaceDN w:val="0"/>
        <w:adjustRightInd w:val="0"/>
        <w:spacing w:after="80" w:line="281" w:lineRule="atLeast"/>
        <w:rPr>
          <w:rFonts w:ascii="Arial" w:hAnsi="Arial" w:cs="Arial"/>
          <w:color w:val="000000"/>
          <w:sz w:val="28"/>
          <w:szCs w:val="28"/>
        </w:rPr>
      </w:pPr>
      <w:r w:rsidRPr="009076E7">
        <w:rPr>
          <w:rFonts w:ascii="Arial" w:hAnsi="Arial" w:cs="Arial"/>
          <w:color w:val="000000"/>
          <w:sz w:val="28"/>
          <w:szCs w:val="28"/>
        </w:rPr>
        <w:t>Join the #AccessibleMB conversation on Twitter &amp; Facebook.</w:t>
      </w:r>
    </w:p>
    <w:p w:rsidR="00984317" w:rsidRPr="009076E7" w:rsidRDefault="00984317" w:rsidP="009076E7">
      <w:pPr>
        <w:autoSpaceDE w:val="0"/>
        <w:autoSpaceDN w:val="0"/>
        <w:adjustRightInd w:val="0"/>
        <w:spacing w:after="80" w:line="281" w:lineRule="atLeast"/>
        <w:rPr>
          <w:rFonts w:ascii="Arial" w:hAnsi="Arial" w:cs="Arial"/>
          <w:color w:val="000000"/>
          <w:sz w:val="28"/>
          <w:szCs w:val="28"/>
        </w:rPr>
      </w:pPr>
    </w:p>
    <w:p w:rsidR="009076E7" w:rsidRPr="009076E7" w:rsidRDefault="009076E7" w:rsidP="009076E7">
      <w:pPr>
        <w:autoSpaceDE w:val="0"/>
        <w:autoSpaceDN w:val="0"/>
        <w:adjustRightInd w:val="0"/>
        <w:spacing w:after="240" w:line="281" w:lineRule="atLeast"/>
        <w:rPr>
          <w:rFonts w:ascii="Arial" w:hAnsi="Arial" w:cs="Arial"/>
          <w:color w:val="000000"/>
          <w:sz w:val="28"/>
          <w:szCs w:val="28"/>
        </w:rPr>
      </w:pPr>
      <w:r w:rsidRPr="009076E7">
        <w:rPr>
          <w:rFonts w:ascii="Arial" w:hAnsi="Arial" w:cs="Arial"/>
          <w:color w:val="000000"/>
          <w:sz w:val="28"/>
          <w:szCs w:val="28"/>
        </w:rPr>
        <w:t>This publication was adapted with permission from the Queen’s Printer, Ontario.</w:t>
      </w:r>
    </w:p>
    <w:p w:rsidR="009076E7" w:rsidRPr="007A09A0" w:rsidRDefault="009076E7" w:rsidP="009076E7">
      <w:pPr>
        <w:autoSpaceDE w:val="0"/>
        <w:autoSpaceDN w:val="0"/>
        <w:adjustRightInd w:val="0"/>
        <w:spacing w:after="80" w:line="281" w:lineRule="atLeast"/>
        <w:rPr>
          <w:rFonts w:ascii="Arial" w:hAnsi="Arial" w:cs="Arial"/>
          <w:color w:val="000000"/>
          <w:sz w:val="28"/>
          <w:szCs w:val="28"/>
          <w:lang w:val="fr-CA"/>
        </w:rPr>
      </w:pPr>
      <w:r w:rsidRPr="007A09A0">
        <w:rPr>
          <w:rFonts w:ascii="Arial" w:hAnsi="Arial" w:cs="Arial"/>
          <w:color w:val="000000"/>
          <w:sz w:val="28"/>
          <w:szCs w:val="28"/>
          <w:lang w:val="fr-CA"/>
        </w:rPr>
        <w:t>Disponible en français</w:t>
      </w:r>
    </w:p>
    <w:p w:rsidR="009076E7" w:rsidRPr="007A09A0" w:rsidRDefault="009076E7" w:rsidP="00C17C2E">
      <w:pPr>
        <w:pStyle w:val="Pa9"/>
        <w:spacing w:before="440"/>
        <w:rPr>
          <w:rFonts w:ascii="Arial" w:hAnsi="Arial" w:cs="Arial"/>
          <w:b/>
          <w:bCs/>
          <w:sz w:val="28"/>
          <w:szCs w:val="28"/>
          <w:lang w:val="fr-CA"/>
        </w:rPr>
      </w:pPr>
      <w:proofErr w:type="spellStart"/>
      <w:r w:rsidRPr="007A09A0">
        <w:rPr>
          <w:rFonts w:ascii="Arial" w:hAnsi="Arial" w:cs="Arial"/>
          <w:color w:val="000000"/>
          <w:sz w:val="28"/>
          <w:szCs w:val="28"/>
          <w:lang w:val="fr-CA"/>
        </w:rPr>
        <w:t>Revised</w:t>
      </w:r>
      <w:proofErr w:type="spellEnd"/>
      <w:r w:rsidRPr="007A09A0">
        <w:rPr>
          <w:rFonts w:ascii="Arial" w:hAnsi="Arial" w:cs="Arial"/>
          <w:color w:val="000000"/>
          <w:sz w:val="28"/>
          <w:szCs w:val="28"/>
          <w:lang w:val="fr-CA"/>
        </w:rPr>
        <w:t xml:space="preserve"> April 2016</w:t>
      </w:r>
    </w:p>
    <w:sectPr w:rsidR="009076E7" w:rsidRPr="007A09A0" w:rsidSect="007A09A0">
      <w:footerReference w:type="default" r:id="rId18"/>
      <w:footerReference w:type="first" r:id="rId19"/>
      <w:type w:val="continuous"/>
      <w:pgSz w:w="12240" w:h="15840"/>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624" w:rsidRDefault="00554624" w:rsidP="00F770F3">
      <w:pPr>
        <w:spacing w:after="0" w:line="240" w:lineRule="auto"/>
      </w:pPr>
      <w:r>
        <w:separator/>
      </w:r>
    </w:p>
  </w:endnote>
  <w:endnote w:type="continuationSeparator" w:id="0">
    <w:p w:rsidR="00554624" w:rsidRDefault="00554624" w:rsidP="00F77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0200"/>
      <w:docPartObj>
        <w:docPartGallery w:val="Page Numbers (Bottom of Page)"/>
        <w:docPartUnique/>
      </w:docPartObj>
    </w:sdtPr>
    <w:sdtContent>
      <w:p w:rsidR="003A4EE6" w:rsidRDefault="000C6C14">
        <w:pPr>
          <w:pStyle w:val="Footer"/>
          <w:jc w:val="right"/>
        </w:pPr>
        <w:fldSimple w:instr=" PAGE   \* MERGEFORMAT ">
          <w:r w:rsidR="002B5B2E">
            <w:rPr>
              <w:noProof/>
            </w:rPr>
            <w:t>12</w:t>
          </w:r>
        </w:fldSimple>
      </w:p>
    </w:sdtContent>
  </w:sdt>
  <w:p w:rsidR="003A4EE6" w:rsidRDefault="003A4E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0198"/>
      <w:docPartObj>
        <w:docPartGallery w:val="Page Numbers (Bottom of Page)"/>
        <w:docPartUnique/>
      </w:docPartObj>
    </w:sdtPr>
    <w:sdtContent>
      <w:p w:rsidR="003A4EE6" w:rsidRDefault="000C6C14">
        <w:pPr>
          <w:pStyle w:val="Footer"/>
          <w:jc w:val="right"/>
        </w:pPr>
        <w:r w:rsidRPr="007A09A0">
          <w:rPr>
            <w:color w:val="FFFFFF" w:themeColor="background1"/>
          </w:rPr>
          <w:fldChar w:fldCharType="begin"/>
        </w:r>
        <w:r w:rsidR="003A4EE6" w:rsidRPr="007A09A0">
          <w:rPr>
            <w:color w:val="FFFFFF" w:themeColor="background1"/>
          </w:rPr>
          <w:instrText xml:space="preserve"> PAGE   \* MERGEFORMAT </w:instrText>
        </w:r>
        <w:r w:rsidRPr="007A09A0">
          <w:rPr>
            <w:color w:val="FFFFFF" w:themeColor="background1"/>
          </w:rPr>
          <w:fldChar w:fldCharType="separate"/>
        </w:r>
        <w:r w:rsidR="002B5B2E">
          <w:rPr>
            <w:noProof/>
            <w:color w:val="FFFFFF" w:themeColor="background1"/>
          </w:rPr>
          <w:t>1</w:t>
        </w:r>
        <w:r w:rsidRPr="007A09A0">
          <w:rPr>
            <w:color w:val="FFFFFF" w:themeColor="background1"/>
          </w:rPr>
          <w:fldChar w:fldCharType="end"/>
        </w:r>
      </w:p>
    </w:sdtContent>
  </w:sdt>
  <w:p w:rsidR="003A4EE6" w:rsidRDefault="003A4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624" w:rsidRDefault="00554624" w:rsidP="00F770F3">
      <w:pPr>
        <w:spacing w:after="0" w:line="240" w:lineRule="auto"/>
      </w:pPr>
      <w:r>
        <w:separator/>
      </w:r>
    </w:p>
  </w:footnote>
  <w:footnote w:type="continuationSeparator" w:id="0">
    <w:p w:rsidR="00554624" w:rsidRDefault="00554624" w:rsidP="00F770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35261"/>
    <w:multiLevelType w:val="hybridMultilevel"/>
    <w:tmpl w:val="6BA04C06"/>
    <w:lvl w:ilvl="0" w:tplc="FDEC1466">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3006FEC"/>
    <w:multiLevelType w:val="hybridMultilevel"/>
    <w:tmpl w:val="E0ACE1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C17C2E"/>
    <w:rsid w:val="00067530"/>
    <w:rsid w:val="000C6C14"/>
    <w:rsid w:val="000C7BCD"/>
    <w:rsid w:val="00112EFD"/>
    <w:rsid w:val="00151417"/>
    <w:rsid w:val="001F554C"/>
    <w:rsid w:val="002524C5"/>
    <w:rsid w:val="002B5B2E"/>
    <w:rsid w:val="0032480B"/>
    <w:rsid w:val="003A4EE6"/>
    <w:rsid w:val="003A749C"/>
    <w:rsid w:val="00554624"/>
    <w:rsid w:val="005611FE"/>
    <w:rsid w:val="005C7F73"/>
    <w:rsid w:val="006E0C29"/>
    <w:rsid w:val="00762A64"/>
    <w:rsid w:val="007A09A0"/>
    <w:rsid w:val="007C144A"/>
    <w:rsid w:val="009076E7"/>
    <w:rsid w:val="00984317"/>
    <w:rsid w:val="00991DDD"/>
    <w:rsid w:val="009C7985"/>
    <w:rsid w:val="00A70961"/>
    <w:rsid w:val="00A91941"/>
    <w:rsid w:val="00AD5973"/>
    <w:rsid w:val="00B84616"/>
    <w:rsid w:val="00C17C2E"/>
    <w:rsid w:val="00C3638F"/>
    <w:rsid w:val="00C81143"/>
    <w:rsid w:val="00CA2CEF"/>
    <w:rsid w:val="00CC41A7"/>
    <w:rsid w:val="00D678E5"/>
    <w:rsid w:val="00DE0FFC"/>
    <w:rsid w:val="00F01A8C"/>
    <w:rsid w:val="00F6095C"/>
    <w:rsid w:val="00F770F3"/>
    <w:rsid w:val="00FC431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31E"/>
  </w:style>
  <w:style w:type="paragraph" w:styleId="Heading1">
    <w:name w:val="heading 1"/>
    <w:basedOn w:val="Normal"/>
    <w:next w:val="Normal"/>
    <w:link w:val="Heading1Char"/>
    <w:uiPriority w:val="9"/>
    <w:qFormat/>
    <w:rsid w:val="00F609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7C2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C17C2E"/>
    <w:pPr>
      <w:spacing w:line="281" w:lineRule="atLeast"/>
    </w:pPr>
    <w:rPr>
      <w:rFonts w:cstheme="minorBidi"/>
      <w:color w:val="auto"/>
    </w:rPr>
  </w:style>
  <w:style w:type="character" w:customStyle="1" w:styleId="A2">
    <w:name w:val="A2"/>
    <w:uiPriority w:val="99"/>
    <w:rsid w:val="00C17C2E"/>
    <w:rPr>
      <w:rFonts w:cs="Frutiger LT Std 45 Light"/>
      <w:b/>
      <w:bCs/>
      <w:color w:val="000000"/>
      <w:sz w:val="50"/>
      <w:szCs w:val="50"/>
    </w:rPr>
  </w:style>
  <w:style w:type="paragraph" w:customStyle="1" w:styleId="Pa2">
    <w:name w:val="Pa2"/>
    <w:basedOn w:val="Default"/>
    <w:next w:val="Default"/>
    <w:uiPriority w:val="99"/>
    <w:rsid w:val="00C17C2E"/>
    <w:pPr>
      <w:spacing w:line="361" w:lineRule="atLeast"/>
    </w:pPr>
    <w:rPr>
      <w:rFonts w:cstheme="minorBidi"/>
      <w:color w:val="auto"/>
    </w:rPr>
  </w:style>
  <w:style w:type="paragraph" w:customStyle="1" w:styleId="Pa3">
    <w:name w:val="Pa3"/>
    <w:basedOn w:val="Default"/>
    <w:next w:val="Default"/>
    <w:uiPriority w:val="99"/>
    <w:rsid w:val="00C17C2E"/>
    <w:pPr>
      <w:spacing w:line="281" w:lineRule="atLeast"/>
    </w:pPr>
    <w:rPr>
      <w:rFonts w:cstheme="minorBidi"/>
      <w:color w:val="auto"/>
    </w:rPr>
  </w:style>
  <w:style w:type="paragraph" w:customStyle="1" w:styleId="Pa5">
    <w:name w:val="Pa5"/>
    <w:basedOn w:val="Default"/>
    <w:next w:val="Default"/>
    <w:uiPriority w:val="99"/>
    <w:rsid w:val="00C17C2E"/>
    <w:pPr>
      <w:spacing w:line="481" w:lineRule="atLeast"/>
    </w:pPr>
    <w:rPr>
      <w:rFonts w:cstheme="minorBidi"/>
      <w:color w:val="auto"/>
    </w:rPr>
  </w:style>
  <w:style w:type="paragraph" w:customStyle="1" w:styleId="Pa6">
    <w:name w:val="Pa6"/>
    <w:basedOn w:val="Default"/>
    <w:next w:val="Default"/>
    <w:uiPriority w:val="99"/>
    <w:rsid w:val="00C17C2E"/>
    <w:pPr>
      <w:spacing w:line="321" w:lineRule="atLeast"/>
    </w:pPr>
    <w:rPr>
      <w:rFonts w:cstheme="minorBidi"/>
      <w:color w:val="auto"/>
    </w:rPr>
  </w:style>
  <w:style w:type="paragraph" w:customStyle="1" w:styleId="Pa8">
    <w:name w:val="Pa8"/>
    <w:basedOn w:val="Default"/>
    <w:next w:val="Default"/>
    <w:uiPriority w:val="99"/>
    <w:rsid w:val="00C17C2E"/>
    <w:pPr>
      <w:spacing w:line="281" w:lineRule="atLeast"/>
    </w:pPr>
    <w:rPr>
      <w:rFonts w:cstheme="minorBidi"/>
      <w:color w:val="auto"/>
    </w:rPr>
  </w:style>
  <w:style w:type="paragraph" w:customStyle="1" w:styleId="Pa9">
    <w:name w:val="Pa9"/>
    <w:basedOn w:val="Default"/>
    <w:next w:val="Default"/>
    <w:uiPriority w:val="99"/>
    <w:rsid w:val="00C17C2E"/>
    <w:pPr>
      <w:spacing w:line="361" w:lineRule="atLeast"/>
    </w:pPr>
    <w:rPr>
      <w:rFonts w:cstheme="minorBidi"/>
      <w:color w:val="auto"/>
    </w:rPr>
  </w:style>
  <w:style w:type="paragraph" w:customStyle="1" w:styleId="Pa10">
    <w:name w:val="Pa10"/>
    <w:basedOn w:val="Default"/>
    <w:next w:val="Default"/>
    <w:uiPriority w:val="99"/>
    <w:rsid w:val="00C17C2E"/>
    <w:pPr>
      <w:spacing w:line="361" w:lineRule="atLeast"/>
    </w:pPr>
    <w:rPr>
      <w:rFonts w:cstheme="minorBidi"/>
      <w:color w:val="auto"/>
    </w:rPr>
  </w:style>
  <w:style w:type="paragraph" w:customStyle="1" w:styleId="Pa11">
    <w:name w:val="Pa11"/>
    <w:basedOn w:val="Default"/>
    <w:next w:val="Default"/>
    <w:uiPriority w:val="99"/>
    <w:rsid w:val="00C17C2E"/>
    <w:pPr>
      <w:spacing w:line="281" w:lineRule="atLeast"/>
    </w:pPr>
    <w:rPr>
      <w:rFonts w:cstheme="minorBidi"/>
      <w:color w:val="auto"/>
    </w:rPr>
  </w:style>
  <w:style w:type="character" w:customStyle="1" w:styleId="Heading1Char">
    <w:name w:val="Heading 1 Char"/>
    <w:basedOn w:val="DefaultParagraphFont"/>
    <w:link w:val="Heading1"/>
    <w:uiPriority w:val="9"/>
    <w:rsid w:val="00F6095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F609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095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52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C5"/>
    <w:rPr>
      <w:rFonts w:ascii="Tahoma" w:hAnsi="Tahoma" w:cs="Tahoma"/>
      <w:sz w:val="16"/>
      <w:szCs w:val="16"/>
    </w:rPr>
  </w:style>
  <w:style w:type="paragraph" w:customStyle="1" w:styleId="Pa12">
    <w:name w:val="Pa12"/>
    <w:basedOn w:val="Default"/>
    <w:next w:val="Default"/>
    <w:uiPriority w:val="99"/>
    <w:rsid w:val="009076E7"/>
    <w:pPr>
      <w:spacing w:line="321" w:lineRule="atLeast"/>
    </w:pPr>
    <w:rPr>
      <w:rFonts w:ascii="Frutiger LT Std 55 Roman" w:hAnsi="Frutiger LT Std 55 Roman" w:cstheme="minorBidi"/>
      <w:color w:val="auto"/>
    </w:rPr>
  </w:style>
  <w:style w:type="paragraph" w:styleId="ListParagraph">
    <w:name w:val="List Paragraph"/>
    <w:basedOn w:val="Normal"/>
    <w:uiPriority w:val="34"/>
    <w:qFormat/>
    <w:rsid w:val="00DE0FFC"/>
    <w:pPr>
      <w:ind w:left="720"/>
      <w:contextualSpacing/>
    </w:pPr>
  </w:style>
  <w:style w:type="character" w:styleId="Hyperlink">
    <w:name w:val="Hyperlink"/>
    <w:basedOn w:val="DefaultParagraphFont"/>
    <w:uiPriority w:val="99"/>
    <w:unhideWhenUsed/>
    <w:rsid w:val="00DE0FFC"/>
    <w:rPr>
      <w:color w:val="0000FF" w:themeColor="hyperlink"/>
      <w:u w:val="single"/>
    </w:rPr>
  </w:style>
  <w:style w:type="paragraph" w:styleId="Header">
    <w:name w:val="header"/>
    <w:basedOn w:val="Normal"/>
    <w:link w:val="HeaderChar"/>
    <w:uiPriority w:val="99"/>
    <w:semiHidden/>
    <w:unhideWhenUsed/>
    <w:rsid w:val="00F770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70F3"/>
  </w:style>
  <w:style w:type="paragraph" w:styleId="Footer">
    <w:name w:val="footer"/>
    <w:basedOn w:val="Normal"/>
    <w:link w:val="FooterChar"/>
    <w:uiPriority w:val="99"/>
    <w:unhideWhenUsed/>
    <w:rsid w:val="00F77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0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www.AccessibilityMB.ca" TargetMode="External"/><Relationship Id="rId2" Type="http://schemas.openxmlformats.org/officeDocument/2006/relationships/styles" Target="styles.xml"/><Relationship Id="rId16" Type="http://schemas.openxmlformats.org/officeDocument/2006/relationships/hyperlink" Target="mailto:dio@gov.mb.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13376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Pknipe</dc:creator>
  <cp:lastModifiedBy>NGareauWil</cp:lastModifiedBy>
  <cp:revision>2</cp:revision>
  <cp:lastPrinted>2016-04-08T20:50:00Z</cp:lastPrinted>
  <dcterms:created xsi:type="dcterms:W3CDTF">2016-04-21T15:19:00Z</dcterms:created>
  <dcterms:modified xsi:type="dcterms:W3CDTF">2016-04-21T15:19:00Z</dcterms:modified>
</cp:coreProperties>
</file>