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78A1" w14:textId="77777777" w:rsidR="009C1BE8" w:rsidRPr="00114B3C" w:rsidRDefault="004568B4" w:rsidP="00737891">
      <w:pPr>
        <w:pStyle w:val="Heading1"/>
        <w:spacing w:line="240" w:lineRule="auto"/>
      </w:pPr>
      <w:bookmarkStart w:id="0" w:name="_GoBack"/>
      <w:bookmarkEnd w:id="0"/>
      <w:r w:rsidRPr="00114B3C">
        <w:t>Checklist</w:t>
      </w:r>
      <w:r w:rsidR="00AD7FB4">
        <w:t xml:space="preserve"> for </w:t>
      </w:r>
      <w:r w:rsidR="004358FE">
        <w:t>Public Sector Organizations</w:t>
      </w:r>
      <w:r w:rsidRPr="00114B3C">
        <w:t xml:space="preserve">: </w:t>
      </w:r>
      <w:r w:rsidR="004358FE">
        <w:br/>
      </w:r>
      <w:r w:rsidRPr="00114B3C">
        <w:t>T</w:t>
      </w:r>
      <w:r w:rsidR="008F23E3" w:rsidRPr="00114B3C">
        <w:t>he</w:t>
      </w:r>
      <w:r w:rsidR="009C1BE8" w:rsidRPr="00114B3C">
        <w:t xml:space="preserve"> Accessibility Standard for </w:t>
      </w:r>
      <w:r w:rsidR="00DF24F6" w:rsidRPr="00114B3C">
        <w:t>Employment</w:t>
      </w:r>
    </w:p>
    <w:p w14:paraId="47407867" w14:textId="77777777" w:rsidR="004568B4" w:rsidRPr="00096CE5" w:rsidRDefault="00831592" w:rsidP="00737891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Accessibility for Manitobans Act (AM</w:t>
      </w:r>
      <w:r w:rsidRPr="00096CE5">
        <w:rPr>
          <w:rFonts w:ascii="Arial" w:hAnsi="Arial" w:cs="Arial"/>
          <w:sz w:val="26"/>
          <w:szCs w:val="26"/>
        </w:rPr>
        <w:t>A) requires a</w:t>
      </w:r>
      <w:r w:rsidR="009C1BE8" w:rsidRPr="00096CE5">
        <w:rPr>
          <w:rFonts w:ascii="Arial" w:hAnsi="Arial" w:cs="Arial"/>
          <w:sz w:val="26"/>
          <w:szCs w:val="26"/>
        </w:rPr>
        <w:t xml:space="preserve">ll </w:t>
      </w:r>
      <w:r w:rsidR="007D73B6" w:rsidRPr="00096CE5">
        <w:rPr>
          <w:rFonts w:ascii="Arial" w:hAnsi="Arial" w:cs="Arial"/>
          <w:sz w:val="26"/>
          <w:szCs w:val="26"/>
        </w:rPr>
        <w:t>public sector</w:t>
      </w:r>
      <w:r w:rsidR="006E3314" w:rsidRPr="00096CE5">
        <w:rPr>
          <w:rFonts w:ascii="Arial" w:hAnsi="Arial" w:cs="Arial"/>
          <w:sz w:val="26"/>
          <w:szCs w:val="26"/>
        </w:rPr>
        <w:t xml:space="preserve"> organizations</w:t>
      </w:r>
      <w:r w:rsidR="009C1BE8" w:rsidRPr="00096CE5">
        <w:rPr>
          <w:rFonts w:ascii="Arial" w:hAnsi="Arial" w:cs="Arial"/>
          <w:sz w:val="26"/>
          <w:szCs w:val="26"/>
        </w:rPr>
        <w:t xml:space="preserve"> </w:t>
      </w:r>
      <w:r w:rsidR="00B702F7" w:rsidRPr="00096CE5">
        <w:rPr>
          <w:rFonts w:ascii="Arial" w:hAnsi="Arial" w:cs="Arial"/>
          <w:sz w:val="26"/>
          <w:szCs w:val="26"/>
        </w:rPr>
        <w:t>with at least one employee</w:t>
      </w:r>
      <w:r w:rsidR="00FF2985" w:rsidRPr="00096CE5">
        <w:rPr>
          <w:rFonts w:ascii="Arial" w:hAnsi="Arial" w:cs="Arial"/>
          <w:sz w:val="26"/>
          <w:szCs w:val="26"/>
        </w:rPr>
        <w:t xml:space="preserve"> </w:t>
      </w:r>
      <w:r w:rsidR="00E67AB6" w:rsidRPr="00096CE5">
        <w:rPr>
          <w:rFonts w:ascii="Arial" w:hAnsi="Arial" w:cs="Arial"/>
          <w:sz w:val="26"/>
          <w:szCs w:val="26"/>
        </w:rPr>
        <w:t xml:space="preserve">to </w:t>
      </w:r>
      <w:r w:rsidRPr="00096CE5">
        <w:rPr>
          <w:rFonts w:ascii="Arial" w:hAnsi="Arial" w:cs="Arial"/>
          <w:color w:val="000000"/>
          <w:sz w:val="26"/>
          <w:szCs w:val="26"/>
        </w:rPr>
        <w:t>prevent</w:t>
      </w:r>
      <w:r w:rsidR="00FF2985" w:rsidRPr="00096CE5">
        <w:rPr>
          <w:rFonts w:ascii="Arial" w:hAnsi="Arial" w:cs="Arial"/>
          <w:color w:val="000000"/>
          <w:sz w:val="26"/>
          <w:szCs w:val="26"/>
        </w:rPr>
        <w:t xml:space="preserve"> </w:t>
      </w:r>
      <w:r w:rsidRPr="00096CE5">
        <w:rPr>
          <w:rFonts w:ascii="Arial" w:hAnsi="Arial" w:cs="Arial"/>
          <w:color w:val="000000"/>
          <w:sz w:val="26"/>
          <w:szCs w:val="26"/>
        </w:rPr>
        <w:t>and remov</w:t>
      </w:r>
      <w:r w:rsidR="00FF2985" w:rsidRPr="00096CE5">
        <w:rPr>
          <w:rFonts w:ascii="Arial" w:hAnsi="Arial" w:cs="Arial"/>
          <w:color w:val="000000"/>
          <w:sz w:val="26"/>
          <w:szCs w:val="26"/>
        </w:rPr>
        <w:t>e</w:t>
      </w:r>
      <w:r w:rsidRPr="00096CE5">
        <w:rPr>
          <w:rFonts w:ascii="Arial" w:hAnsi="Arial" w:cs="Arial"/>
          <w:color w:val="000000"/>
          <w:sz w:val="26"/>
          <w:szCs w:val="26"/>
        </w:rPr>
        <w:t xml:space="preserve"> barriers</w:t>
      </w:r>
      <w:r w:rsidR="00672D13" w:rsidRPr="00096CE5">
        <w:rPr>
          <w:rFonts w:ascii="Arial" w:hAnsi="Arial" w:cs="Arial"/>
          <w:color w:val="000000"/>
          <w:sz w:val="26"/>
          <w:szCs w:val="26"/>
        </w:rPr>
        <w:t xml:space="preserve"> to accessibility.</w:t>
      </w:r>
      <w:r w:rsidR="00672D13" w:rsidRPr="00096C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CE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57DEF0" w14:textId="77777777" w:rsidR="009C1BE8" w:rsidRPr="00096CE5" w:rsidRDefault="00597BBD" w:rsidP="00737891">
      <w:pPr>
        <w:spacing w:line="240" w:lineRule="auto"/>
        <w:rPr>
          <w:rFonts w:ascii="Arial" w:hAnsi="Arial" w:cs="Arial"/>
          <w:sz w:val="26"/>
          <w:szCs w:val="26"/>
        </w:rPr>
      </w:pPr>
      <w:r w:rsidRPr="00096CE5">
        <w:rPr>
          <w:rFonts w:ascii="Arial" w:hAnsi="Arial" w:cs="Arial"/>
          <w:sz w:val="26"/>
          <w:szCs w:val="26"/>
        </w:rPr>
        <w:t xml:space="preserve">The Accessibility Standard for </w:t>
      </w:r>
      <w:r w:rsidR="00127AAD" w:rsidRPr="00096CE5">
        <w:rPr>
          <w:rFonts w:ascii="Arial" w:hAnsi="Arial" w:cs="Arial"/>
          <w:sz w:val="26"/>
          <w:szCs w:val="26"/>
        </w:rPr>
        <w:t>Employment</w:t>
      </w:r>
      <w:r w:rsidRPr="00096CE5">
        <w:rPr>
          <w:rFonts w:ascii="Arial" w:hAnsi="Arial" w:cs="Arial"/>
          <w:sz w:val="26"/>
          <w:szCs w:val="26"/>
        </w:rPr>
        <w:t xml:space="preserve"> </w:t>
      </w:r>
      <w:r w:rsidR="00831592" w:rsidRPr="00096CE5">
        <w:rPr>
          <w:rFonts w:ascii="Arial" w:hAnsi="Arial" w:cs="Arial"/>
          <w:sz w:val="26"/>
          <w:szCs w:val="26"/>
        </w:rPr>
        <w:t xml:space="preserve">under the AMA is now law.  It sets deadlines that </w:t>
      </w:r>
      <w:r w:rsidRPr="00096CE5">
        <w:rPr>
          <w:rFonts w:ascii="Arial" w:hAnsi="Arial" w:cs="Arial"/>
          <w:sz w:val="26"/>
          <w:szCs w:val="26"/>
        </w:rPr>
        <w:t>require</w:t>
      </w:r>
      <w:r w:rsidR="00ED30A4" w:rsidRPr="00096CE5">
        <w:rPr>
          <w:rFonts w:ascii="Arial" w:hAnsi="Arial" w:cs="Arial"/>
          <w:sz w:val="26"/>
          <w:szCs w:val="26"/>
        </w:rPr>
        <w:t xml:space="preserve"> </w:t>
      </w:r>
      <w:r w:rsidR="007D73B6" w:rsidRPr="00096CE5">
        <w:rPr>
          <w:rFonts w:ascii="Arial" w:hAnsi="Arial" w:cs="Arial"/>
          <w:sz w:val="26"/>
          <w:szCs w:val="26"/>
        </w:rPr>
        <w:t>you</w:t>
      </w:r>
      <w:r w:rsidR="00ED30A4" w:rsidRPr="00096CE5">
        <w:rPr>
          <w:rFonts w:ascii="Arial" w:hAnsi="Arial" w:cs="Arial"/>
          <w:sz w:val="26"/>
          <w:szCs w:val="26"/>
        </w:rPr>
        <w:t xml:space="preserve"> </w:t>
      </w:r>
      <w:r w:rsidRPr="00096CE5">
        <w:rPr>
          <w:rFonts w:ascii="Arial" w:hAnsi="Arial" w:cs="Arial"/>
          <w:sz w:val="26"/>
          <w:szCs w:val="26"/>
        </w:rPr>
        <w:t>to</w:t>
      </w:r>
      <w:r w:rsidR="006017AF" w:rsidRPr="00096CE5">
        <w:rPr>
          <w:rFonts w:ascii="Arial" w:hAnsi="Arial" w:cs="Arial"/>
          <w:sz w:val="26"/>
          <w:szCs w:val="26"/>
        </w:rPr>
        <w:t xml:space="preserve"> </w:t>
      </w:r>
      <w:r w:rsidRPr="00096CE5">
        <w:rPr>
          <w:rFonts w:ascii="Arial" w:hAnsi="Arial" w:cs="Arial"/>
          <w:sz w:val="26"/>
          <w:szCs w:val="26"/>
        </w:rPr>
        <w:t xml:space="preserve">create and act on </w:t>
      </w:r>
      <w:r w:rsidR="00FF2985" w:rsidRPr="00096CE5">
        <w:rPr>
          <w:rFonts w:ascii="Arial" w:hAnsi="Arial" w:cs="Arial"/>
          <w:sz w:val="26"/>
          <w:szCs w:val="26"/>
        </w:rPr>
        <w:t xml:space="preserve">measures, </w:t>
      </w:r>
      <w:r w:rsidRPr="00096CE5">
        <w:rPr>
          <w:rFonts w:ascii="Arial" w:hAnsi="Arial" w:cs="Arial"/>
          <w:sz w:val="26"/>
          <w:szCs w:val="26"/>
        </w:rPr>
        <w:t>policies</w:t>
      </w:r>
      <w:r w:rsidR="00FF2985" w:rsidRPr="00096CE5">
        <w:rPr>
          <w:rFonts w:ascii="Arial" w:hAnsi="Arial" w:cs="Arial"/>
          <w:sz w:val="26"/>
          <w:szCs w:val="26"/>
        </w:rPr>
        <w:t xml:space="preserve"> and </w:t>
      </w:r>
      <w:r w:rsidRPr="00096CE5">
        <w:rPr>
          <w:rFonts w:ascii="Arial" w:hAnsi="Arial" w:cs="Arial"/>
          <w:sz w:val="26"/>
          <w:szCs w:val="26"/>
        </w:rPr>
        <w:t xml:space="preserve">practices in the areas listed </w:t>
      </w:r>
      <w:r w:rsidR="003177AB" w:rsidRPr="00096CE5">
        <w:rPr>
          <w:rFonts w:ascii="Arial" w:hAnsi="Arial" w:cs="Arial"/>
          <w:sz w:val="26"/>
          <w:szCs w:val="26"/>
        </w:rPr>
        <w:t xml:space="preserve">in the checklist </w:t>
      </w:r>
      <w:r w:rsidRPr="00096CE5">
        <w:rPr>
          <w:rFonts w:ascii="Arial" w:hAnsi="Arial" w:cs="Arial"/>
          <w:sz w:val="26"/>
          <w:szCs w:val="26"/>
        </w:rPr>
        <w:t>below</w:t>
      </w:r>
      <w:r w:rsidR="009C1BE8" w:rsidRPr="00096CE5">
        <w:rPr>
          <w:rFonts w:ascii="Arial" w:hAnsi="Arial" w:cs="Arial"/>
          <w:sz w:val="26"/>
          <w:szCs w:val="26"/>
        </w:rPr>
        <w:t>.</w:t>
      </w:r>
      <w:r w:rsidR="00FF2985" w:rsidRPr="00096CE5">
        <w:rPr>
          <w:rFonts w:ascii="Arial" w:hAnsi="Arial" w:cs="Arial"/>
          <w:sz w:val="26"/>
          <w:szCs w:val="26"/>
        </w:rPr>
        <w:t xml:space="preserve"> </w:t>
      </w:r>
      <w:r w:rsidR="00831592" w:rsidRPr="00096CE5">
        <w:rPr>
          <w:rFonts w:ascii="Arial" w:hAnsi="Arial" w:cs="Arial"/>
          <w:sz w:val="26"/>
          <w:szCs w:val="26"/>
        </w:rPr>
        <w:t xml:space="preserve"> </w:t>
      </w:r>
      <w:r w:rsidR="00672D13" w:rsidRPr="00096CE5">
        <w:rPr>
          <w:rFonts w:ascii="Arial" w:hAnsi="Arial" w:cs="Arial"/>
          <w:sz w:val="26"/>
          <w:szCs w:val="26"/>
        </w:rPr>
        <w:lastRenderedPageBreak/>
        <w:t>For more information, v</w:t>
      </w:r>
      <w:r w:rsidR="00831592" w:rsidRPr="00096CE5">
        <w:rPr>
          <w:rFonts w:ascii="Arial" w:hAnsi="Arial" w:cs="Arial"/>
          <w:sz w:val="26"/>
          <w:szCs w:val="26"/>
        </w:rPr>
        <w:t xml:space="preserve">isit </w:t>
      </w:r>
      <w:r w:rsidR="00663BAA" w:rsidRPr="00663BAA">
        <w:rPr>
          <w:rStyle w:val="Hyperlink"/>
          <w:rFonts w:ascii="Arial" w:hAnsi="Arial" w:cs="Arial"/>
          <w:sz w:val="26"/>
          <w:szCs w:val="26"/>
        </w:rPr>
        <w:t>AccessibilityMB.ca/public-sector.html</w:t>
      </w:r>
      <w:r w:rsidR="00ED30A4" w:rsidRPr="00096CE5">
        <w:rPr>
          <w:rFonts w:ascii="Arial" w:hAnsi="Arial" w:cs="Arial"/>
          <w:sz w:val="26"/>
          <w:szCs w:val="26"/>
        </w:rPr>
        <w:t xml:space="preserve">. </w:t>
      </w:r>
    </w:p>
    <w:p w14:paraId="391056A9" w14:textId="77777777" w:rsidR="00533EE8" w:rsidRPr="00096CE5" w:rsidRDefault="00533EE8" w:rsidP="00737891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096CE5">
        <w:rPr>
          <w:rFonts w:ascii="Arial" w:hAnsi="Arial" w:cs="Arial"/>
          <w:b/>
          <w:sz w:val="28"/>
          <w:szCs w:val="28"/>
        </w:rPr>
        <w:t xml:space="preserve">By </w:t>
      </w:r>
      <w:r w:rsidR="00EB288B">
        <w:rPr>
          <w:rFonts w:ascii="Arial" w:hAnsi="Arial" w:cs="Arial"/>
          <w:b/>
          <w:sz w:val="28"/>
          <w:szCs w:val="28"/>
        </w:rPr>
        <w:t>May</w:t>
      </w:r>
      <w:r w:rsidR="008E2297" w:rsidRPr="00096CE5">
        <w:rPr>
          <w:rFonts w:ascii="Arial" w:hAnsi="Arial" w:cs="Arial"/>
          <w:b/>
          <w:sz w:val="28"/>
          <w:szCs w:val="28"/>
        </w:rPr>
        <w:t xml:space="preserve"> 1</w:t>
      </w:r>
      <w:r w:rsidRPr="00096CE5">
        <w:rPr>
          <w:rFonts w:ascii="Arial" w:hAnsi="Arial" w:cs="Arial"/>
          <w:b/>
          <w:sz w:val="28"/>
          <w:szCs w:val="28"/>
        </w:rPr>
        <w:t>, 2020</w:t>
      </w:r>
      <w:r w:rsidR="00C40003" w:rsidRPr="00096CE5">
        <w:rPr>
          <w:rFonts w:ascii="Arial" w:hAnsi="Arial" w:cs="Arial"/>
          <w:b/>
          <w:sz w:val="28"/>
          <w:szCs w:val="28"/>
        </w:rPr>
        <w:t>:</w:t>
      </w:r>
      <w:r w:rsidR="00CE78A2" w:rsidRPr="00096CE5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497"/>
      </w:tblGrid>
      <w:tr w:rsidR="004B23CA" w:rsidRPr="00096CE5" w14:paraId="2E7AAF25" w14:textId="77777777" w:rsidTr="00BE6DE7">
        <w:trPr>
          <w:trHeight w:val="764"/>
        </w:trPr>
        <w:tc>
          <w:tcPr>
            <w:tcW w:w="1271" w:type="dxa"/>
          </w:tcPr>
          <w:p w14:paraId="42D95115" w14:textId="77777777" w:rsidR="004B23CA" w:rsidRPr="00096CE5" w:rsidRDefault="004B23CA" w:rsidP="0073789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14:paraId="26087B9B" w14:textId="77777777" w:rsidR="004B23CA" w:rsidRPr="00096CE5" w:rsidRDefault="00C90836" w:rsidP="00737891">
            <w:pPr>
              <w:spacing w:before="80" w:after="80"/>
              <w:rPr>
                <w:rFonts w:ascii="Arial Narrow" w:hAnsi="Arial Narrow"/>
                <w:b/>
                <w:sz w:val="24"/>
                <w:szCs w:val="24"/>
              </w:rPr>
            </w:pPr>
            <w:r w:rsidRPr="00096CE5">
              <w:rPr>
                <w:rFonts w:ascii="Arial" w:hAnsi="Arial" w:cs="Arial"/>
                <w:sz w:val="26"/>
                <w:szCs w:val="26"/>
              </w:rPr>
              <w:t xml:space="preserve">We </w:t>
            </w:r>
            <w:r w:rsidR="00C93A0D" w:rsidRPr="00096CE5">
              <w:rPr>
                <w:rFonts w:ascii="Arial" w:hAnsi="Arial" w:cs="Arial"/>
                <w:sz w:val="26"/>
                <w:szCs w:val="26"/>
              </w:rPr>
              <w:t xml:space="preserve">provide </w:t>
            </w:r>
            <w:r w:rsidR="00103466" w:rsidRPr="00096CE5">
              <w:rPr>
                <w:rFonts w:ascii="Arial" w:hAnsi="Arial" w:cs="Arial"/>
                <w:sz w:val="26"/>
                <w:szCs w:val="26"/>
              </w:rPr>
              <w:t xml:space="preserve">individual </w:t>
            </w:r>
            <w:r w:rsidR="00D65CD0" w:rsidRPr="00096CE5">
              <w:rPr>
                <w:rFonts w:ascii="Arial" w:hAnsi="Arial" w:cs="Arial"/>
                <w:sz w:val="26"/>
                <w:szCs w:val="26"/>
              </w:rPr>
              <w:t xml:space="preserve">emergency response </w:t>
            </w:r>
            <w:r w:rsidR="00C93A0D" w:rsidRPr="00096CE5">
              <w:rPr>
                <w:rFonts w:ascii="Arial" w:hAnsi="Arial" w:cs="Arial"/>
                <w:sz w:val="26"/>
                <w:szCs w:val="26"/>
              </w:rPr>
              <w:t xml:space="preserve">information </w:t>
            </w:r>
            <w:r w:rsidR="00D65CD0" w:rsidRPr="00096CE5">
              <w:rPr>
                <w:rFonts w:ascii="Arial" w:hAnsi="Arial" w:cs="Arial"/>
                <w:sz w:val="26"/>
                <w:szCs w:val="26"/>
              </w:rPr>
              <w:t xml:space="preserve">to keep employees </w:t>
            </w:r>
            <w:r w:rsidR="00C37B97" w:rsidRPr="00096CE5">
              <w:rPr>
                <w:rFonts w:ascii="Arial" w:hAnsi="Arial" w:cs="Arial"/>
                <w:sz w:val="26"/>
                <w:szCs w:val="26"/>
              </w:rPr>
              <w:t xml:space="preserve">with disabilities </w:t>
            </w:r>
            <w:r w:rsidR="00D65CD0" w:rsidRPr="00096CE5">
              <w:rPr>
                <w:rFonts w:ascii="Arial" w:hAnsi="Arial" w:cs="Arial"/>
                <w:sz w:val="26"/>
                <w:szCs w:val="26"/>
              </w:rPr>
              <w:t xml:space="preserve">safe. </w:t>
            </w:r>
          </w:p>
        </w:tc>
      </w:tr>
      <w:tr w:rsidR="00E66F5C" w:rsidRPr="00096CE5" w14:paraId="56C31534" w14:textId="77777777" w:rsidTr="00BE6DE7">
        <w:trPr>
          <w:trHeight w:val="764"/>
        </w:trPr>
        <w:tc>
          <w:tcPr>
            <w:tcW w:w="1271" w:type="dxa"/>
          </w:tcPr>
          <w:p w14:paraId="339DDD02" w14:textId="77777777" w:rsidR="00E66F5C" w:rsidRPr="00096CE5" w:rsidRDefault="00E66F5C" w:rsidP="0073789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14:paraId="4A3462E7" w14:textId="77777777" w:rsidR="00E66F5C" w:rsidRPr="00096CE5" w:rsidRDefault="00E66F5C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096CE5">
              <w:rPr>
                <w:rFonts w:ascii="Arial" w:hAnsi="Arial" w:cs="Arial"/>
                <w:sz w:val="26"/>
                <w:szCs w:val="26"/>
              </w:rPr>
              <w:t xml:space="preserve">We have asked employees who require assistance during an emergency for permission to share information with individuals who </w:t>
            </w:r>
            <w:r w:rsidR="003177AB" w:rsidRPr="00096CE5">
              <w:rPr>
                <w:rFonts w:ascii="Arial" w:hAnsi="Arial" w:cs="Arial"/>
                <w:sz w:val="26"/>
                <w:szCs w:val="26"/>
              </w:rPr>
              <w:t xml:space="preserve">have </w:t>
            </w:r>
            <w:r w:rsidRPr="00096CE5">
              <w:rPr>
                <w:rFonts w:ascii="Arial" w:hAnsi="Arial" w:cs="Arial"/>
                <w:sz w:val="26"/>
                <w:szCs w:val="26"/>
              </w:rPr>
              <w:t>agreed to help</w:t>
            </w:r>
            <w:r w:rsidRPr="00096CE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</w:tbl>
    <w:p w14:paraId="15114B34" w14:textId="77777777" w:rsidR="00533EE8" w:rsidRPr="00737891" w:rsidRDefault="00533EE8" w:rsidP="00737891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096CE5">
        <w:rPr>
          <w:rFonts w:ascii="Arial" w:hAnsi="Arial" w:cs="Arial"/>
          <w:b/>
          <w:sz w:val="28"/>
          <w:szCs w:val="28"/>
        </w:rPr>
        <w:t xml:space="preserve">By </w:t>
      </w:r>
      <w:r w:rsidR="00EB288B">
        <w:rPr>
          <w:rFonts w:ascii="Arial" w:hAnsi="Arial" w:cs="Arial"/>
          <w:b/>
          <w:sz w:val="28"/>
          <w:szCs w:val="28"/>
        </w:rPr>
        <w:t>May</w:t>
      </w:r>
      <w:r w:rsidR="008E2297" w:rsidRPr="00096CE5">
        <w:rPr>
          <w:rFonts w:ascii="Arial" w:hAnsi="Arial" w:cs="Arial"/>
          <w:b/>
          <w:sz w:val="28"/>
          <w:szCs w:val="28"/>
        </w:rPr>
        <w:t xml:space="preserve"> 1</w:t>
      </w:r>
      <w:r w:rsidRPr="00096CE5">
        <w:rPr>
          <w:rFonts w:ascii="Arial" w:hAnsi="Arial" w:cs="Arial"/>
          <w:b/>
          <w:sz w:val="28"/>
          <w:szCs w:val="28"/>
        </w:rPr>
        <w:t>, 202</w:t>
      </w:r>
      <w:r w:rsidR="007D73B6" w:rsidRPr="00096CE5">
        <w:rPr>
          <w:rFonts w:ascii="Arial" w:hAnsi="Arial" w:cs="Arial"/>
          <w:b/>
          <w:sz w:val="28"/>
          <w:szCs w:val="28"/>
        </w:rPr>
        <w:t>1</w:t>
      </w:r>
      <w:r w:rsidR="00D640B3">
        <w:rPr>
          <w:rFonts w:ascii="Arial" w:hAnsi="Arial" w:cs="Arial"/>
          <w:b/>
          <w:sz w:val="28"/>
          <w:szCs w:val="28"/>
        </w:rPr>
        <w:t>*</w:t>
      </w:r>
      <w:r w:rsidR="00C40003" w:rsidRPr="00096CE5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497"/>
      </w:tblGrid>
      <w:tr w:rsidR="00114B3C" w:rsidRPr="00114B3C" w14:paraId="6BE18F0D" w14:textId="77777777" w:rsidTr="00402399">
        <w:trPr>
          <w:trHeight w:val="621"/>
        </w:trPr>
        <w:tc>
          <w:tcPr>
            <w:tcW w:w="1271" w:type="dxa"/>
          </w:tcPr>
          <w:p w14:paraId="537EBF2A" w14:textId="77777777" w:rsidR="00114B3C" w:rsidRPr="00E66F5C" w:rsidRDefault="00114B3C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40788DB7" w14:textId="77777777" w:rsidR="00114B3C" w:rsidRPr="00737891" w:rsidRDefault="00114B3C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>We offer reasonable accommodations when recruiting new employees.</w:t>
            </w:r>
          </w:p>
        </w:tc>
      </w:tr>
      <w:tr w:rsidR="00533EE8" w:rsidRPr="00114B3C" w14:paraId="1A3C92C9" w14:textId="77777777" w:rsidTr="00402399">
        <w:trPr>
          <w:trHeight w:val="621"/>
        </w:trPr>
        <w:tc>
          <w:tcPr>
            <w:tcW w:w="1271" w:type="dxa"/>
          </w:tcPr>
          <w:p w14:paraId="4739E34D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12D1EB4D" w14:textId="77777777" w:rsidR="00533EE8" w:rsidRPr="00737891" w:rsidRDefault="000D1E11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>We i</w:t>
            </w:r>
            <w:r w:rsidR="00C8060F" w:rsidRPr="00737891">
              <w:rPr>
                <w:rFonts w:ascii="Arial" w:hAnsi="Arial" w:cs="Arial"/>
                <w:sz w:val="26"/>
                <w:szCs w:val="26"/>
              </w:rPr>
              <w:t xml:space="preserve">nform applicants about workplace 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>accommodation</w:t>
            </w:r>
            <w:r w:rsidR="00211F56" w:rsidRPr="00737891">
              <w:rPr>
                <w:rFonts w:ascii="Arial" w:hAnsi="Arial" w:cs="Arial"/>
                <w:sz w:val="26"/>
                <w:szCs w:val="26"/>
              </w:rPr>
              <w:t xml:space="preserve"> policies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6C0B" w:rsidRPr="00737891">
              <w:rPr>
                <w:rFonts w:ascii="Arial" w:hAnsi="Arial" w:cs="Arial"/>
                <w:sz w:val="26"/>
                <w:szCs w:val="26"/>
              </w:rPr>
              <w:t xml:space="preserve">and practices </w:t>
            </w:r>
            <w:r w:rsidR="00C8060F" w:rsidRPr="00737891">
              <w:rPr>
                <w:rFonts w:ascii="Arial" w:hAnsi="Arial" w:cs="Arial"/>
                <w:sz w:val="26"/>
                <w:szCs w:val="26"/>
              </w:rPr>
              <w:t>when making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an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offer of </w:t>
            </w:r>
            <w:r w:rsidR="00C8060F" w:rsidRPr="00737891">
              <w:rPr>
                <w:rFonts w:ascii="Arial" w:hAnsi="Arial" w:cs="Arial"/>
                <w:sz w:val="26"/>
                <w:szCs w:val="26"/>
              </w:rPr>
              <w:t>employment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33EE8" w:rsidRPr="00114B3C" w14:paraId="60EAB7B0" w14:textId="77777777" w:rsidTr="00402399">
        <w:trPr>
          <w:trHeight w:val="757"/>
        </w:trPr>
        <w:tc>
          <w:tcPr>
            <w:tcW w:w="1271" w:type="dxa"/>
          </w:tcPr>
          <w:p w14:paraId="20D7EA22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163DEE46" w14:textId="77777777" w:rsidR="001243CE" w:rsidRPr="00737891" w:rsidRDefault="00B93659" w:rsidP="0073789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B93659">
              <w:rPr>
                <w:rFonts w:ascii="Arial" w:hAnsi="Arial" w:cs="Arial"/>
                <w:sz w:val="26"/>
                <w:szCs w:val="26"/>
              </w:rPr>
              <w:t>We let employees know about our policies and practices, including updates. We offer this information in accessible formats and with communication supports upon request.</w:t>
            </w:r>
          </w:p>
        </w:tc>
      </w:tr>
      <w:tr w:rsidR="00402399" w:rsidRPr="00114B3C" w14:paraId="6125EB8D" w14:textId="77777777" w:rsidTr="00402399">
        <w:trPr>
          <w:trHeight w:val="757"/>
        </w:trPr>
        <w:tc>
          <w:tcPr>
            <w:tcW w:w="1271" w:type="dxa"/>
          </w:tcPr>
          <w:p w14:paraId="2795C6FC" w14:textId="77777777" w:rsidR="00402399" w:rsidRPr="00E66F5C" w:rsidRDefault="00402399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37FF888A" w14:textId="77777777" w:rsidR="00402399" w:rsidRPr="00402399" w:rsidRDefault="00402399" w:rsidP="00402399">
            <w:pPr>
              <w:spacing w:before="80" w:after="80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01A9D">
              <w:rPr>
                <w:rFonts w:ascii="Arial" w:hAnsi="Arial" w:cs="Arial"/>
                <w:sz w:val="26"/>
                <w:szCs w:val="26"/>
              </w:rPr>
              <w:t>At the request of an employee, we provide all information to the employee using the identified accessible formats or the communication supports after consulting with them as to what they need.</w:t>
            </w:r>
          </w:p>
        </w:tc>
      </w:tr>
      <w:tr w:rsidR="00533EE8" w:rsidRPr="00114B3C" w14:paraId="1309F781" w14:textId="77777777" w:rsidTr="00402399">
        <w:trPr>
          <w:trHeight w:val="757"/>
        </w:trPr>
        <w:tc>
          <w:tcPr>
            <w:tcW w:w="1271" w:type="dxa"/>
          </w:tcPr>
          <w:p w14:paraId="06CA5CC3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1C5564D5" w14:textId="77777777" w:rsidR="00533EE8" w:rsidRPr="00737891" w:rsidRDefault="00B93659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>We develop and implement individual accommodation plans for employees that request them.</w:t>
            </w:r>
          </w:p>
        </w:tc>
      </w:tr>
      <w:tr w:rsidR="00533EE8" w:rsidRPr="00114B3C" w14:paraId="36167E74" w14:textId="77777777" w:rsidTr="00402399">
        <w:trPr>
          <w:trHeight w:val="677"/>
        </w:trPr>
        <w:tc>
          <w:tcPr>
            <w:tcW w:w="1271" w:type="dxa"/>
          </w:tcPr>
          <w:p w14:paraId="0068C537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4E628F0B" w14:textId="77777777" w:rsidR="00533EE8" w:rsidRPr="00737891" w:rsidRDefault="00B93659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>Our management considers workplace accommodations to remove a barrier affecting an employee’s performance.</w:t>
            </w:r>
          </w:p>
        </w:tc>
      </w:tr>
      <w:tr w:rsidR="00B37802" w:rsidRPr="00114B3C" w14:paraId="50BAA437" w14:textId="77777777" w:rsidTr="00402399">
        <w:trPr>
          <w:trHeight w:val="677"/>
        </w:trPr>
        <w:tc>
          <w:tcPr>
            <w:tcW w:w="1271" w:type="dxa"/>
          </w:tcPr>
          <w:p w14:paraId="17FDE7C2" w14:textId="77777777" w:rsidR="00B37802" w:rsidRPr="00E66F5C" w:rsidRDefault="00B37802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02B0B920" w14:textId="77777777" w:rsidR="00B37802" w:rsidRPr="00737891" w:rsidRDefault="00B93659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Pr="00737891">
              <w:rPr>
                <w:rFonts w:ascii="Arial" w:hAnsi="Arial" w:cs="Arial"/>
                <w:sz w:val="26"/>
                <w:szCs w:val="26"/>
              </w:rPr>
              <w:t>e consider workplace accommodations to remove a barrier that may affect an employee’s opportunities for training and advancement.</w:t>
            </w:r>
            <w:r w:rsidRPr="00737891">
              <w:rPr>
                <w:sz w:val="26"/>
                <w:szCs w:val="26"/>
              </w:rPr>
              <w:t> </w:t>
            </w:r>
          </w:p>
        </w:tc>
      </w:tr>
      <w:tr w:rsidR="00B37802" w:rsidRPr="00114B3C" w14:paraId="38351D6B" w14:textId="77777777" w:rsidTr="00402399">
        <w:trPr>
          <w:trHeight w:val="677"/>
        </w:trPr>
        <w:tc>
          <w:tcPr>
            <w:tcW w:w="1271" w:type="dxa"/>
          </w:tcPr>
          <w:p w14:paraId="233AB68A" w14:textId="77777777" w:rsidR="00B37802" w:rsidRPr="00E66F5C" w:rsidRDefault="00B37802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1E798D79" w14:textId="77777777" w:rsidR="00B37802" w:rsidRPr="00737891" w:rsidRDefault="00B37802" w:rsidP="00737891">
            <w:pPr>
              <w:spacing w:before="80" w:after="80"/>
              <w:rPr>
                <w:rFonts w:ascii="Arial" w:hAnsi="Arial" w:cs="Arial"/>
                <w:i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 xml:space="preserve">We </w:t>
            </w:r>
            <w:r w:rsidR="006017AF" w:rsidRPr="00737891">
              <w:rPr>
                <w:rFonts w:ascii="Arial" w:hAnsi="Arial" w:cs="Arial"/>
                <w:sz w:val="26"/>
                <w:szCs w:val="26"/>
              </w:rPr>
              <w:t xml:space="preserve">follow a 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return to work policy for employees </w:t>
            </w:r>
            <w:r w:rsidR="006017AF" w:rsidRPr="00737891">
              <w:rPr>
                <w:rFonts w:ascii="Arial" w:hAnsi="Arial" w:cs="Arial"/>
                <w:sz w:val="26"/>
                <w:szCs w:val="26"/>
              </w:rPr>
              <w:t xml:space="preserve">who </w:t>
            </w:r>
            <w:r w:rsidRPr="00737891">
              <w:rPr>
                <w:rFonts w:ascii="Arial" w:hAnsi="Arial" w:cs="Arial"/>
                <w:sz w:val="26"/>
                <w:szCs w:val="26"/>
              </w:rPr>
              <w:t>have been off work due to a disability</w:t>
            </w:r>
            <w:r w:rsidR="00ED30A4" w:rsidRPr="00737891">
              <w:rPr>
                <w:rFonts w:ascii="Arial" w:hAnsi="Arial" w:cs="Arial"/>
                <w:sz w:val="26"/>
                <w:szCs w:val="26"/>
              </w:rPr>
              <w:t>,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and </w:t>
            </w:r>
            <w:r w:rsidR="001243CE" w:rsidRPr="00737891">
              <w:rPr>
                <w:rFonts w:ascii="Arial" w:hAnsi="Arial" w:cs="Arial"/>
                <w:sz w:val="26"/>
                <w:szCs w:val="26"/>
              </w:rPr>
              <w:t xml:space="preserve">we have 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a process to determine </w:t>
            </w:r>
            <w:r w:rsidR="006017AF" w:rsidRPr="00737891">
              <w:rPr>
                <w:rFonts w:ascii="Arial" w:hAnsi="Arial" w:cs="Arial"/>
                <w:sz w:val="26"/>
                <w:szCs w:val="26"/>
              </w:rPr>
              <w:t xml:space="preserve">reasonable </w:t>
            </w:r>
            <w:r w:rsidRPr="00737891">
              <w:rPr>
                <w:rFonts w:ascii="Arial" w:hAnsi="Arial" w:cs="Arial"/>
                <w:sz w:val="26"/>
                <w:szCs w:val="26"/>
              </w:rPr>
              <w:t>workplace accommodations.</w:t>
            </w:r>
          </w:p>
        </w:tc>
      </w:tr>
      <w:tr w:rsidR="00B37802" w:rsidRPr="00114B3C" w14:paraId="0F98E453" w14:textId="77777777" w:rsidTr="00402399">
        <w:trPr>
          <w:trHeight w:val="677"/>
        </w:trPr>
        <w:tc>
          <w:tcPr>
            <w:tcW w:w="1271" w:type="dxa"/>
          </w:tcPr>
          <w:p w14:paraId="68B67021" w14:textId="77777777" w:rsidR="00B37802" w:rsidRPr="00E66F5C" w:rsidRDefault="00B37802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39F88F29" w14:textId="77777777" w:rsidR="00B37802" w:rsidRPr="00737891" w:rsidRDefault="00B37802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 xml:space="preserve">We train management and staff with human resource responsibilities about accessible employment and related legislation.  </w:t>
            </w:r>
          </w:p>
        </w:tc>
      </w:tr>
      <w:tr w:rsidR="00DC68D3" w:rsidRPr="00E66F5C" w14:paraId="609CC020" w14:textId="77777777" w:rsidTr="00402399">
        <w:trPr>
          <w:trHeight w:val="6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21D" w14:textId="77777777" w:rsidR="00DC68D3" w:rsidRPr="00E66F5C" w:rsidRDefault="00DC68D3" w:rsidP="000C2618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1B0D" w14:textId="77777777" w:rsidR="00DC68D3" w:rsidRDefault="00DC68D3" w:rsidP="000C2618">
            <w:pPr>
              <w:spacing w:before="120" w:afterLines="80" w:after="1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 keep a written record of accessible employment policies and practices, </w:t>
            </w:r>
            <w:r w:rsidRPr="00E66F5C">
              <w:rPr>
                <w:rFonts w:ascii="Arial" w:hAnsi="Arial" w:cs="Arial"/>
                <w:sz w:val="26"/>
                <w:szCs w:val="26"/>
              </w:rPr>
              <w:t>includ</w:t>
            </w:r>
            <w:r>
              <w:rPr>
                <w:rFonts w:ascii="Arial" w:hAnsi="Arial" w:cs="Arial"/>
                <w:sz w:val="26"/>
                <w:szCs w:val="26"/>
              </w:rPr>
              <w:t>ing</w:t>
            </w:r>
            <w:r w:rsidRPr="00E66F5C">
              <w:rPr>
                <w:rFonts w:ascii="Arial" w:hAnsi="Arial" w:cs="Arial"/>
                <w:sz w:val="26"/>
                <w:szCs w:val="26"/>
              </w:rPr>
              <w:t xml:space="preserve"> a summary of training content and when training is offered.</w:t>
            </w:r>
          </w:p>
        </w:tc>
      </w:tr>
      <w:tr w:rsidR="00133B00" w:rsidRPr="00E66F5C" w14:paraId="42341267" w14:textId="77777777" w:rsidTr="00402399">
        <w:trPr>
          <w:trHeight w:val="6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5F2" w14:textId="77777777" w:rsidR="00133B00" w:rsidRPr="00E66F5C" w:rsidRDefault="00133B00" w:rsidP="000C2618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B73" w14:textId="77777777" w:rsidR="00133B00" w:rsidRPr="00133B00" w:rsidRDefault="00133B00" w:rsidP="003C60DC">
            <w:pPr>
              <w:spacing w:before="120" w:afterLines="80" w:after="1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Our policy on </w:t>
            </w:r>
            <w:hyperlink r:id="rId11" w:history="1">
              <w:r w:rsidR="00A76681">
                <w:rPr>
                  <w:rStyle w:val="Hyperlink"/>
                  <w:rFonts w:ascii="Arial" w:hAnsi="Arial" w:cs="Arial"/>
                  <w:sz w:val="26"/>
                  <w:szCs w:val="26"/>
                </w:rPr>
                <w:t>individualized accommodation</w:t>
              </w:r>
              <w:r w:rsidRPr="000C2618">
                <w:rPr>
                  <w:rStyle w:val="Hyperlink"/>
                  <w:rFonts w:ascii="Arial" w:hAnsi="Arial" w:cs="Arial"/>
                  <w:sz w:val="26"/>
                  <w:szCs w:val="26"/>
                </w:rPr>
                <w:t xml:space="preserve"> plans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C68D3">
              <w:rPr>
                <w:rFonts w:ascii="Arial" w:hAnsi="Arial" w:cs="Arial"/>
                <w:sz w:val="26"/>
                <w:szCs w:val="26"/>
              </w:rPr>
              <w:t>meets the requirements of s</w:t>
            </w:r>
            <w:r w:rsidR="000C2618">
              <w:rPr>
                <w:rFonts w:ascii="Arial" w:hAnsi="Arial" w:cs="Arial"/>
                <w:sz w:val="26"/>
                <w:szCs w:val="26"/>
              </w:rPr>
              <w:t>ection</w:t>
            </w: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3C60DC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(2) of the </w:t>
            </w:r>
            <w:hyperlink r:id="rId12" w:history="1">
              <w:r w:rsidR="00DC68D3" w:rsidRPr="00104D27">
                <w:rPr>
                  <w:rStyle w:val="Hyperlink"/>
                  <w:rFonts w:ascii="Arial" w:hAnsi="Arial" w:cs="Arial"/>
                  <w:sz w:val="26"/>
                  <w:szCs w:val="26"/>
                </w:rPr>
                <w:t>Accessible Employment S</w:t>
              </w:r>
              <w:r w:rsidRPr="00104D27">
                <w:rPr>
                  <w:rStyle w:val="Hyperlink"/>
                  <w:rFonts w:ascii="Arial" w:hAnsi="Arial" w:cs="Arial"/>
                  <w:sz w:val="26"/>
                  <w:szCs w:val="26"/>
                </w:rPr>
                <w:t>tandard</w:t>
              </w:r>
              <w:r w:rsidR="00DC68D3" w:rsidRPr="00104D27">
                <w:rPr>
                  <w:rStyle w:val="Hyperlink"/>
                  <w:rFonts w:ascii="Arial" w:hAnsi="Arial" w:cs="Arial"/>
                  <w:sz w:val="26"/>
                  <w:szCs w:val="26"/>
                </w:rPr>
                <w:t xml:space="preserve"> Regulation</w:t>
              </w:r>
            </w:hyperlink>
            <w:r w:rsidR="00DC68D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6473F" w:rsidRPr="00E66F5C" w14:paraId="59E067FE" w14:textId="77777777" w:rsidTr="00402399">
        <w:trPr>
          <w:trHeight w:val="677"/>
        </w:trPr>
        <w:tc>
          <w:tcPr>
            <w:tcW w:w="1271" w:type="dxa"/>
            <w:tcBorders>
              <w:right w:val="single" w:sz="4" w:space="0" w:color="auto"/>
            </w:tcBorders>
          </w:tcPr>
          <w:p w14:paraId="62B2DB46" w14:textId="77777777" w:rsidR="0086473F" w:rsidRPr="00E66F5C" w:rsidRDefault="0086473F" w:rsidP="000C2618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EED1" w14:textId="77777777" w:rsidR="0086473F" w:rsidRPr="00E66F5C" w:rsidRDefault="000D1E11" w:rsidP="000C2618">
            <w:pPr>
              <w:spacing w:before="120" w:afterLines="80" w:after="192"/>
              <w:rPr>
                <w:rFonts w:ascii="Arial" w:hAnsi="Arial" w:cs="Arial"/>
                <w:sz w:val="26"/>
                <w:szCs w:val="26"/>
              </w:rPr>
            </w:pPr>
            <w:r w:rsidRPr="00E66F5C">
              <w:rPr>
                <w:rFonts w:ascii="Arial" w:hAnsi="Arial" w:cs="Arial"/>
                <w:sz w:val="26"/>
                <w:szCs w:val="26"/>
              </w:rPr>
              <w:t xml:space="preserve">We </w:t>
            </w:r>
            <w:r w:rsidR="006458D7">
              <w:rPr>
                <w:rFonts w:ascii="Arial" w:hAnsi="Arial" w:cs="Arial"/>
                <w:sz w:val="26"/>
                <w:szCs w:val="26"/>
              </w:rPr>
              <w:t>let the public know that our accessible employment policies</w:t>
            </w:r>
            <w:r w:rsidR="00FA7D0B">
              <w:rPr>
                <w:rFonts w:ascii="Arial" w:hAnsi="Arial" w:cs="Arial"/>
                <w:sz w:val="26"/>
                <w:szCs w:val="26"/>
              </w:rPr>
              <w:t xml:space="preserve"> and practices</w:t>
            </w:r>
            <w:r w:rsidR="006458D7">
              <w:rPr>
                <w:rFonts w:ascii="Arial" w:hAnsi="Arial" w:cs="Arial"/>
                <w:sz w:val="26"/>
                <w:szCs w:val="26"/>
              </w:rPr>
              <w:t xml:space="preserve"> are a</w:t>
            </w:r>
            <w:r w:rsidR="0086473F" w:rsidRPr="00E66F5C">
              <w:rPr>
                <w:rFonts w:ascii="Arial" w:hAnsi="Arial" w:cs="Arial"/>
                <w:sz w:val="26"/>
                <w:szCs w:val="26"/>
              </w:rPr>
              <w:t xml:space="preserve">vailable </w:t>
            </w:r>
            <w:r w:rsidR="006458D7">
              <w:rPr>
                <w:rFonts w:ascii="Arial" w:hAnsi="Arial" w:cs="Arial"/>
                <w:sz w:val="26"/>
                <w:szCs w:val="26"/>
              </w:rPr>
              <w:t xml:space="preserve">on request and in </w:t>
            </w:r>
            <w:r w:rsidR="0086473F" w:rsidRPr="00E66F5C">
              <w:rPr>
                <w:rFonts w:ascii="Arial" w:hAnsi="Arial" w:cs="Arial"/>
                <w:sz w:val="26"/>
                <w:szCs w:val="26"/>
              </w:rPr>
              <w:t>accessible formats</w:t>
            </w:r>
            <w:r w:rsidR="006458D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11027197" w14:textId="77777777" w:rsidR="00E67AB6" w:rsidRPr="00E66F5C" w:rsidRDefault="00E67AB6" w:rsidP="000C26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25CC7111" w14:textId="77777777" w:rsidR="00D640B3" w:rsidRDefault="00D640B3" w:rsidP="00D640B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*This deadline applies to all public sector organizations w</w:t>
      </w:r>
      <w:r w:rsidRPr="00930C21">
        <w:rPr>
          <w:rFonts w:ascii="Arial" w:hAnsi="Arial" w:cs="Arial"/>
          <w:sz w:val="26"/>
          <w:szCs w:val="26"/>
        </w:rPr>
        <w:t>ith the exception of</w:t>
      </w:r>
      <w:r>
        <w:rPr>
          <w:rFonts w:ascii="Arial" w:hAnsi="Arial" w:cs="Arial"/>
          <w:sz w:val="26"/>
          <w:szCs w:val="26"/>
        </w:rPr>
        <w:t>:</w:t>
      </w:r>
    </w:p>
    <w:p w14:paraId="2F1A7065" w14:textId="77777777" w:rsidR="00D640B3" w:rsidRPr="00930C21" w:rsidRDefault="00D640B3" w:rsidP="00D640B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930C21">
        <w:rPr>
          <w:rFonts w:ascii="Arial" w:hAnsi="Arial" w:cs="Arial"/>
          <w:sz w:val="26"/>
          <w:szCs w:val="26"/>
        </w:rPr>
        <w:t>Manitoba govern</w:t>
      </w:r>
      <w:r w:rsidR="00EB288B">
        <w:rPr>
          <w:rFonts w:ascii="Arial" w:hAnsi="Arial" w:cs="Arial"/>
          <w:sz w:val="26"/>
          <w:szCs w:val="26"/>
        </w:rPr>
        <w:t>ment, which must comply by May</w:t>
      </w:r>
      <w:r w:rsidRPr="00930C21">
        <w:rPr>
          <w:rFonts w:ascii="Arial" w:hAnsi="Arial" w:cs="Arial"/>
          <w:sz w:val="26"/>
          <w:szCs w:val="26"/>
        </w:rPr>
        <w:t xml:space="preserve"> 1, 2020</w:t>
      </w:r>
      <w:r>
        <w:rPr>
          <w:rFonts w:ascii="Arial" w:hAnsi="Arial" w:cs="Arial"/>
          <w:sz w:val="26"/>
          <w:szCs w:val="26"/>
        </w:rPr>
        <w:t>.</w:t>
      </w:r>
    </w:p>
    <w:p w14:paraId="245696A7" w14:textId="77777777" w:rsidR="00D640B3" w:rsidRPr="00930C21" w:rsidRDefault="00D640B3" w:rsidP="00D640B3">
      <w:pPr>
        <w:pStyle w:val="ListParagraph"/>
        <w:numPr>
          <w:ilvl w:val="1"/>
          <w:numId w:val="9"/>
        </w:numPr>
        <w:spacing w:after="240" w:line="240" w:lineRule="auto"/>
        <w:ind w:left="1434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</w:t>
      </w:r>
      <w:r w:rsidRPr="00930C21">
        <w:rPr>
          <w:rFonts w:ascii="Arial" w:hAnsi="Arial" w:cs="Arial"/>
          <w:sz w:val="26"/>
          <w:szCs w:val="26"/>
        </w:rPr>
        <w:t>maller municipalities</w:t>
      </w:r>
      <w:r>
        <w:rPr>
          <w:rFonts w:ascii="Arial" w:hAnsi="Arial" w:cs="Arial"/>
          <w:sz w:val="26"/>
          <w:szCs w:val="26"/>
        </w:rPr>
        <w:t>,</w:t>
      </w:r>
      <w:r w:rsidRPr="00930C21">
        <w:rPr>
          <w:rFonts w:ascii="Arial" w:hAnsi="Arial" w:cs="Arial"/>
          <w:sz w:val="26"/>
          <w:szCs w:val="26"/>
        </w:rPr>
        <w:t xml:space="preserve"> which have the same </w:t>
      </w:r>
      <w:r>
        <w:rPr>
          <w:rFonts w:ascii="Arial" w:hAnsi="Arial" w:cs="Arial"/>
          <w:sz w:val="26"/>
          <w:szCs w:val="26"/>
        </w:rPr>
        <w:t>requirements</w:t>
      </w:r>
      <w:r w:rsidRPr="00930C21">
        <w:rPr>
          <w:rFonts w:ascii="Arial" w:hAnsi="Arial" w:cs="Arial"/>
          <w:sz w:val="26"/>
          <w:szCs w:val="26"/>
        </w:rPr>
        <w:t xml:space="preserve"> as businesses and non-profits</w:t>
      </w:r>
      <w:r>
        <w:rPr>
          <w:rFonts w:ascii="Arial" w:hAnsi="Arial" w:cs="Arial"/>
          <w:sz w:val="26"/>
          <w:szCs w:val="26"/>
        </w:rPr>
        <w:t xml:space="preserve"> and must</w:t>
      </w:r>
      <w:r w:rsidR="00EB288B">
        <w:rPr>
          <w:rFonts w:ascii="Arial" w:hAnsi="Arial" w:cs="Arial"/>
          <w:sz w:val="26"/>
          <w:szCs w:val="26"/>
        </w:rPr>
        <w:t xml:space="preserve"> comply by May</w:t>
      </w:r>
      <w:r>
        <w:rPr>
          <w:rFonts w:ascii="Arial" w:hAnsi="Arial" w:cs="Arial"/>
          <w:sz w:val="26"/>
          <w:szCs w:val="26"/>
        </w:rPr>
        <w:t xml:space="preserve"> 1,</w:t>
      </w:r>
      <w:r w:rsidRPr="00930C21">
        <w:rPr>
          <w:rFonts w:ascii="Arial" w:hAnsi="Arial" w:cs="Arial"/>
          <w:sz w:val="26"/>
          <w:szCs w:val="26"/>
        </w:rPr>
        <w:t xml:space="preserve"> 2022</w:t>
      </w:r>
      <w:r>
        <w:rPr>
          <w:rFonts w:ascii="Arial" w:hAnsi="Arial" w:cs="Arial"/>
          <w:sz w:val="26"/>
          <w:szCs w:val="26"/>
        </w:rPr>
        <w:t>.</w:t>
      </w:r>
    </w:p>
    <w:p w14:paraId="28DE54D8" w14:textId="77777777" w:rsidR="00F01A9D" w:rsidRDefault="00BE6DE7" w:rsidP="000C261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This information is available in alternate formats on request. Please contact the </w:t>
      </w:r>
      <w:r w:rsidR="00F01A9D">
        <w:rPr>
          <w:rFonts w:ascii="Arial" w:hAnsi="Arial" w:cs="Arial"/>
          <w:sz w:val="26"/>
          <w:szCs w:val="26"/>
        </w:rPr>
        <w:t>Manitoba Accessibility</w:t>
      </w:r>
      <w:r w:rsidRPr="00E66F5C">
        <w:rPr>
          <w:rFonts w:ascii="Arial" w:hAnsi="Arial" w:cs="Arial"/>
          <w:sz w:val="26"/>
          <w:szCs w:val="26"/>
        </w:rPr>
        <w:t xml:space="preserve"> Office at </w:t>
      </w:r>
      <w:hyperlink r:id="rId13" w:history="1">
        <w:r w:rsidR="00F01A9D" w:rsidRPr="00DA3F2F">
          <w:rPr>
            <w:rStyle w:val="Hyperlink"/>
            <w:rFonts w:ascii="Arial" w:hAnsi="Arial" w:cs="Arial"/>
            <w:sz w:val="26"/>
            <w:szCs w:val="26"/>
          </w:rPr>
          <w:t>MAO@gov.mb.ca</w:t>
        </w:r>
      </w:hyperlink>
      <w:r w:rsidRPr="00E66F5C">
        <w:rPr>
          <w:rFonts w:ascii="Arial" w:hAnsi="Arial" w:cs="Arial"/>
          <w:sz w:val="26"/>
          <w:szCs w:val="26"/>
        </w:rPr>
        <w:t xml:space="preserve"> or 204-945-7613 or toll free at 1-800-282-8069, </w:t>
      </w:r>
    </w:p>
    <w:p w14:paraId="7469A394" w14:textId="77777777" w:rsidR="00BE6DE7" w:rsidRPr="00E66F5C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BE6DE7" w:rsidRPr="00E66F5C">
        <w:rPr>
          <w:rFonts w:ascii="Arial" w:hAnsi="Arial" w:cs="Arial"/>
          <w:sz w:val="26"/>
          <w:szCs w:val="26"/>
        </w:rPr>
        <w:t>xt. 7613.</w:t>
      </w:r>
    </w:p>
    <w:p w14:paraId="13B55F0D" w14:textId="77777777" w:rsidR="00BE6DE7" w:rsidRPr="00E66F5C" w:rsidRDefault="00BE6DE7" w:rsidP="000C2618">
      <w:pPr>
        <w:pStyle w:val="Footer"/>
        <w:rPr>
          <w:rFonts w:ascii="Arial" w:hAnsi="Arial" w:cs="Arial"/>
          <w:sz w:val="26"/>
          <w:szCs w:val="26"/>
        </w:rPr>
      </w:pPr>
    </w:p>
    <w:p w14:paraId="300C39FC" w14:textId="77777777" w:rsidR="002207DA" w:rsidRDefault="00BE6DE7" w:rsidP="000C2618">
      <w:pPr>
        <w:pStyle w:val="Footer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>For more information</w:t>
      </w:r>
      <w:r w:rsidR="002207DA">
        <w:rPr>
          <w:rFonts w:ascii="Arial" w:hAnsi="Arial" w:cs="Arial"/>
          <w:sz w:val="26"/>
          <w:szCs w:val="26"/>
        </w:rPr>
        <w:t>:</w:t>
      </w:r>
    </w:p>
    <w:p w14:paraId="60193E3B" w14:textId="77777777" w:rsidR="00F01A9D" w:rsidRDefault="00F01A9D" w:rsidP="000C2618">
      <w:pPr>
        <w:pStyle w:val="Footer"/>
        <w:rPr>
          <w:rFonts w:ascii="Arial" w:hAnsi="Arial" w:cs="Arial"/>
          <w:sz w:val="26"/>
          <w:szCs w:val="26"/>
        </w:rPr>
      </w:pPr>
    </w:p>
    <w:p w14:paraId="4375346D" w14:textId="77777777" w:rsidR="00D640B3" w:rsidRDefault="00D640B3" w:rsidP="00D640B3">
      <w:pPr>
        <w:pStyle w:val="Footer"/>
        <w:numPr>
          <w:ilvl w:val="0"/>
          <w:numId w:val="7"/>
        </w:numPr>
        <w:ind w:left="1560" w:hanging="284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on accessibility requirements, please visit </w:t>
      </w:r>
      <w:hyperlink r:id="rId14" w:history="1">
        <w:r w:rsidRPr="00E66F5C">
          <w:rPr>
            <w:rStyle w:val="Hyperlink"/>
            <w:rFonts w:ascii="Arial" w:hAnsi="Arial" w:cs="Arial"/>
            <w:sz w:val="26"/>
            <w:szCs w:val="26"/>
          </w:rPr>
          <w:t>AccessibilityMB.ca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14:paraId="02690F05" w14:textId="77777777" w:rsidR="00E67AB6" w:rsidRPr="00E66F5C" w:rsidRDefault="00E67AB6" w:rsidP="000C2618">
      <w:pPr>
        <w:pStyle w:val="Footer"/>
        <w:numPr>
          <w:ilvl w:val="0"/>
          <w:numId w:val="7"/>
        </w:numPr>
        <w:ind w:left="1560" w:hanging="284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lastRenderedPageBreak/>
        <w:t xml:space="preserve">about your rights and responsibilities, please visit </w:t>
      </w:r>
      <w:hyperlink r:id="rId15" w:history="1">
        <w:r w:rsidRPr="00E66F5C">
          <w:rPr>
            <w:rStyle w:val="Hyperlink"/>
            <w:rFonts w:ascii="Arial" w:hAnsi="Arial" w:cs="Arial"/>
            <w:sz w:val="26"/>
            <w:szCs w:val="26"/>
          </w:rPr>
          <w:t>ManitobaHumanRights.ca</w:t>
        </w:r>
      </w:hyperlink>
    </w:p>
    <w:p w14:paraId="1371E8FE" w14:textId="77777777" w:rsidR="00BE6DE7" w:rsidRPr="00E66F5C" w:rsidRDefault="00BE6DE7" w:rsidP="000C2618">
      <w:pPr>
        <w:pStyle w:val="Footer"/>
        <w:rPr>
          <w:rFonts w:ascii="Arial" w:hAnsi="Arial" w:cs="Arial"/>
          <w:sz w:val="26"/>
          <w:szCs w:val="26"/>
        </w:rPr>
      </w:pPr>
    </w:p>
    <w:p w14:paraId="14041844" w14:textId="77777777" w:rsidR="00D640B3" w:rsidRDefault="00D640B3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C23B7D3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15012AA" w14:textId="77777777" w:rsidR="00BE6DE7" w:rsidRDefault="00BE6DE7" w:rsidP="000C261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Legal disclaimer: </w:t>
      </w:r>
      <w:r w:rsidR="00534BA0">
        <w:rPr>
          <w:rFonts w:ascii="Arial" w:hAnsi="Arial" w:cs="Arial"/>
          <w:sz w:val="26"/>
          <w:szCs w:val="26"/>
        </w:rPr>
        <w:t xml:space="preserve"> </w:t>
      </w:r>
      <w:r w:rsidRPr="00E66F5C">
        <w:rPr>
          <w:rFonts w:ascii="Arial" w:hAnsi="Arial" w:cs="Arial"/>
          <w:sz w:val="26"/>
          <w:szCs w:val="26"/>
        </w:rPr>
        <w:t xml:space="preserve">This information complements the application of the regulations under The Accessibility for </w:t>
      </w:r>
      <w:r w:rsidRPr="00CB3490">
        <w:rPr>
          <w:rFonts w:ascii="Arial" w:hAnsi="Arial" w:cs="Arial"/>
          <w:sz w:val="26"/>
          <w:szCs w:val="26"/>
        </w:rPr>
        <w:t xml:space="preserve">Manitobans Act (AMA) and is not legal advice. For certainty, please refer to the </w:t>
      </w:r>
      <w:hyperlink r:id="rId16" w:history="1">
        <w:r w:rsidRPr="00CB3490">
          <w:rPr>
            <w:rStyle w:val="Hyperlink"/>
            <w:rFonts w:ascii="Arial" w:hAnsi="Arial" w:cs="Arial"/>
            <w:color w:val="0000FF"/>
            <w:sz w:val="26"/>
            <w:szCs w:val="26"/>
          </w:rPr>
          <w:t>AMA</w:t>
        </w:r>
      </w:hyperlink>
      <w:r w:rsidRPr="00CB3490">
        <w:rPr>
          <w:rFonts w:ascii="Arial" w:hAnsi="Arial" w:cs="Arial"/>
          <w:color w:val="0000FF"/>
          <w:sz w:val="26"/>
          <w:szCs w:val="26"/>
        </w:rPr>
        <w:t xml:space="preserve"> </w:t>
      </w:r>
      <w:r w:rsidRPr="00CB3490">
        <w:rPr>
          <w:rFonts w:ascii="Arial" w:hAnsi="Arial" w:cs="Arial"/>
          <w:sz w:val="26"/>
          <w:szCs w:val="26"/>
        </w:rPr>
        <w:t xml:space="preserve">and the </w:t>
      </w:r>
      <w:hyperlink r:id="rId17" w:history="1">
        <w:r w:rsidR="00D23E22" w:rsidRPr="00412680">
          <w:rPr>
            <w:rStyle w:val="Hyperlink"/>
            <w:rFonts w:ascii="Arial" w:hAnsi="Arial" w:cs="Arial"/>
            <w:sz w:val="26"/>
            <w:szCs w:val="26"/>
          </w:rPr>
          <w:t xml:space="preserve">Accessible </w:t>
        </w:r>
        <w:r w:rsidRPr="00412680">
          <w:rPr>
            <w:rStyle w:val="Hyperlink"/>
            <w:rFonts w:ascii="Arial" w:hAnsi="Arial" w:cs="Arial"/>
            <w:sz w:val="26"/>
            <w:szCs w:val="26"/>
          </w:rPr>
          <w:t>Employment Standard Regulation</w:t>
        </w:r>
      </w:hyperlink>
      <w:r w:rsidRPr="00412680">
        <w:rPr>
          <w:rFonts w:ascii="Arial" w:hAnsi="Arial" w:cs="Arial"/>
          <w:sz w:val="26"/>
          <w:szCs w:val="26"/>
        </w:rPr>
        <w:t>.</w:t>
      </w:r>
    </w:p>
    <w:p w14:paraId="77E8C4B8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7CFB331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61A36D8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6B6C05B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FE2C43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0F4F1EF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FF257BB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F1C8F28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5ACAC80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C628277" w14:textId="77777777" w:rsidR="00F01A9D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A33F283" w14:textId="77777777" w:rsidR="00F01A9D" w:rsidRPr="00E66F5C" w:rsidRDefault="00F01A9D" w:rsidP="000C261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Version 2.0 Revised, February 2021</w:t>
      </w:r>
    </w:p>
    <w:sectPr w:rsidR="00F01A9D" w:rsidRPr="00E66F5C" w:rsidSect="001433DA">
      <w:headerReference w:type="default" r:id="rId18"/>
      <w:footerReference w:type="default" r:id="rId19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AE58" w14:textId="77777777" w:rsidR="007D7CCF" w:rsidRDefault="007D7CCF" w:rsidP="004B23CA">
      <w:pPr>
        <w:spacing w:after="0" w:line="240" w:lineRule="auto"/>
      </w:pPr>
      <w:r>
        <w:separator/>
      </w:r>
    </w:p>
  </w:endnote>
  <w:endnote w:type="continuationSeparator" w:id="0">
    <w:p w14:paraId="5E605B61" w14:textId="77777777" w:rsidR="007D7CCF" w:rsidRDefault="007D7CCF" w:rsidP="004B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5203" w14:textId="77777777" w:rsidR="00565E99" w:rsidRDefault="00565E99">
    <w:pPr>
      <w:pStyle w:val="Footer"/>
    </w:pPr>
    <w:r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3700B63" wp14:editId="2C71C908">
          <wp:simplePos x="0" y="0"/>
          <wp:positionH relativeFrom="column">
            <wp:posOffset>5035550</wp:posOffset>
          </wp:positionH>
          <wp:positionV relativeFrom="paragraph">
            <wp:posOffset>-69850</wp:posOffset>
          </wp:positionV>
          <wp:extent cx="2051050" cy="400050"/>
          <wp:effectExtent l="0" t="0" r="6350" b="0"/>
          <wp:wrapThrough wrapText="bothSides">
            <wp:wrapPolygon edited="0">
              <wp:start x="0" y="0"/>
              <wp:lineTo x="0" y="20571"/>
              <wp:lineTo x="21466" y="20571"/>
              <wp:lineTo x="2146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vMB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F7246" w14:textId="77777777" w:rsidR="007D7CCF" w:rsidRDefault="007D7CCF" w:rsidP="004B23CA">
      <w:pPr>
        <w:spacing w:after="0" w:line="240" w:lineRule="auto"/>
      </w:pPr>
      <w:r>
        <w:separator/>
      </w:r>
    </w:p>
  </w:footnote>
  <w:footnote w:type="continuationSeparator" w:id="0">
    <w:p w14:paraId="366FA9BE" w14:textId="77777777" w:rsidR="007D7CCF" w:rsidRDefault="007D7CCF" w:rsidP="004B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D50A" w14:textId="77777777" w:rsidR="004B23CA" w:rsidRDefault="00A279F2" w:rsidP="001433DA">
    <w:pPr>
      <w:pStyle w:val="Header"/>
      <w:ind w:left="-709" w:right="-682"/>
      <w:jc w:val="center"/>
    </w:pPr>
    <w:r>
      <w:rPr>
        <w:noProof/>
        <w:lang w:eastAsia="en-CA"/>
      </w:rPr>
      <w:drawing>
        <wp:inline distT="0" distB="0" distL="0" distR="0" wp14:anchorId="21CF9E29" wp14:editId="34F34377">
          <wp:extent cx="7772400" cy="1115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80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23" cy="111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9B9"/>
    <w:multiLevelType w:val="hybridMultilevel"/>
    <w:tmpl w:val="5394E8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61730"/>
    <w:multiLevelType w:val="hybridMultilevel"/>
    <w:tmpl w:val="8DCA0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211D"/>
    <w:multiLevelType w:val="hybridMultilevel"/>
    <w:tmpl w:val="AA122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15D"/>
    <w:multiLevelType w:val="hybridMultilevel"/>
    <w:tmpl w:val="9BEC15E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766606"/>
    <w:multiLevelType w:val="hybridMultilevel"/>
    <w:tmpl w:val="25405B72"/>
    <w:lvl w:ilvl="0" w:tplc="10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607C50C2"/>
    <w:multiLevelType w:val="hybridMultilevel"/>
    <w:tmpl w:val="F1700C3A"/>
    <w:lvl w:ilvl="0" w:tplc="C4CEA7D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2D0A"/>
    <w:multiLevelType w:val="hybridMultilevel"/>
    <w:tmpl w:val="1A4EA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746"/>
    <w:multiLevelType w:val="hybridMultilevel"/>
    <w:tmpl w:val="5E58C6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60D1E"/>
    <w:multiLevelType w:val="hybridMultilevel"/>
    <w:tmpl w:val="C8F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8"/>
    <w:rsid w:val="000027DB"/>
    <w:rsid w:val="00012355"/>
    <w:rsid w:val="00034349"/>
    <w:rsid w:val="00080CB7"/>
    <w:rsid w:val="00096CE5"/>
    <w:rsid w:val="000B2B6E"/>
    <w:rsid w:val="000B4CB7"/>
    <w:rsid w:val="000C2618"/>
    <w:rsid w:val="000D184E"/>
    <w:rsid w:val="000D1E11"/>
    <w:rsid w:val="000E4E33"/>
    <w:rsid w:val="00103466"/>
    <w:rsid w:val="00104D27"/>
    <w:rsid w:val="00114B3C"/>
    <w:rsid w:val="001178CB"/>
    <w:rsid w:val="001243CE"/>
    <w:rsid w:val="00127AAD"/>
    <w:rsid w:val="0013114A"/>
    <w:rsid w:val="0013345C"/>
    <w:rsid w:val="00133B00"/>
    <w:rsid w:val="001433DA"/>
    <w:rsid w:val="00155CB6"/>
    <w:rsid w:val="001661E6"/>
    <w:rsid w:val="001C2259"/>
    <w:rsid w:val="001E3CC6"/>
    <w:rsid w:val="00200218"/>
    <w:rsid w:val="00211358"/>
    <w:rsid w:val="00211F56"/>
    <w:rsid w:val="002207DA"/>
    <w:rsid w:val="00221BDA"/>
    <w:rsid w:val="00261D76"/>
    <w:rsid w:val="00297C80"/>
    <w:rsid w:val="002A7AC3"/>
    <w:rsid w:val="002A7FC9"/>
    <w:rsid w:val="002D34CB"/>
    <w:rsid w:val="002E1D00"/>
    <w:rsid w:val="002F214D"/>
    <w:rsid w:val="003177AB"/>
    <w:rsid w:val="00331337"/>
    <w:rsid w:val="003333EF"/>
    <w:rsid w:val="00351EF7"/>
    <w:rsid w:val="003658AB"/>
    <w:rsid w:val="003754BD"/>
    <w:rsid w:val="00376FBF"/>
    <w:rsid w:val="00386292"/>
    <w:rsid w:val="003A4866"/>
    <w:rsid w:val="003C5283"/>
    <w:rsid w:val="003C60DC"/>
    <w:rsid w:val="003D1CA9"/>
    <w:rsid w:val="003F0471"/>
    <w:rsid w:val="003F2E5D"/>
    <w:rsid w:val="00402399"/>
    <w:rsid w:val="004109BF"/>
    <w:rsid w:val="00412680"/>
    <w:rsid w:val="00434293"/>
    <w:rsid w:val="004358FE"/>
    <w:rsid w:val="00440511"/>
    <w:rsid w:val="004568B4"/>
    <w:rsid w:val="00465AFC"/>
    <w:rsid w:val="00467B2F"/>
    <w:rsid w:val="004808B6"/>
    <w:rsid w:val="004B23CA"/>
    <w:rsid w:val="004C3720"/>
    <w:rsid w:val="004C7883"/>
    <w:rsid w:val="0051425A"/>
    <w:rsid w:val="00517E01"/>
    <w:rsid w:val="00527CAD"/>
    <w:rsid w:val="00533EE8"/>
    <w:rsid w:val="00534BA0"/>
    <w:rsid w:val="00552371"/>
    <w:rsid w:val="005529FC"/>
    <w:rsid w:val="005622BC"/>
    <w:rsid w:val="00564159"/>
    <w:rsid w:val="00565E99"/>
    <w:rsid w:val="00580596"/>
    <w:rsid w:val="00592C16"/>
    <w:rsid w:val="0059779E"/>
    <w:rsid w:val="00597BBD"/>
    <w:rsid w:val="005A3B03"/>
    <w:rsid w:val="005B5762"/>
    <w:rsid w:val="005C309C"/>
    <w:rsid w:val="005D0042"/>
    <w:rsid w:val="005E42C1"/>
    <w:rsid w:val="005F28AC"/>
    <w:rsid w:val="005F752A"/>
    <w:rsid w:val="006017AF"/>
    <w:rsid w:val="00612776"/>
    <w:rsid w:val="006458D7"/>
    <w:rsid w:val="00663BAA"/>
    <w:rsid w:val="00672D13"/>
    <w:rsid w:val="006932EF"/>
    <w:rsid w:val="006B39E7"/>
    <w:rsid w:val="006D3072"/>
    <w:rsid w:val="006D4941"/>
    <w:rsid w:val="006E3314"/>
    <w:rsid w:val="00711722"/>
    <w:rsid w:val="00723363"/>
    <w:rsid w:val="00736AB6"/>
    <w:rsid w:val="00736B00"/>
    <w:rsid w:val="00737891"/>
    <w:rsid w:val="00745648"/>
    <w:rsid w:val="0076391B"/>
    <w:rsid w:val="007707C3"/>
    <w:rsid w:val="00795FC1"/>
    <w:rsid w:val="007B0CE1"/>
    <w:rsid w:val="007C4981"/>
    <w:rsid w:val="007D0932"/>
    <w:rsid w:val="007D73B6"/>
    <w:rsid w:val="007D7CCF"/>
    <w:rsid w:val="007E756C"/>
    <w:rsid w:val="007F08D1"/>
    <w:rsid w:val="008145CE"/>
    <w:rsid w:val="00821B8E"/>
    <w:rsid w:val="00831592"/>
    <w:rsid w:val="0086473F"/>
    <w:rsid w:val="008E2297"/>
    <w:rsid w:val="008F23E3"/>
    <w:rsid w:val="00900AED"/>
    <w:rsid w:val="00930343"/>
    <w:rsid w:val="009A1674"/>
    <w:rsid w:val="009B124A"/>
    <w:rsid w:val="009C1BE8"/>
    <w:rsid w:val="009E2A2E"/>
    <w:rsid w:val="009F267F"/>
    <w:rsid w:val="009F6597"/>
    <w:rsid w:val="00A1171A"/>
    <w:rsid w:val="00A158BA"/>
    <w:rsid w:val="00A22763"/>
    <w:rsid w:val="00A279F2"/>
    <w:rsid w:val="00A6037D"/>
    <w:rsid w:val="00A76681"/>
    <w:rsid w:val="00AA33BF"/>
    <w:rsid w:val="00AB38EF"/>
    <w:rsid w:val="00AB6D8D"/>
    <w:rsid w:val="00AC5878"/>
    <w:rsid w:val="00AC6D3D"/>
    <w:rsid w:val="00AD2B7E"/>
    <w:rsid w:val="00AD7FB4"/>
    <w:rsid w:val="00AE3531"/>
    <w:rsid w:val="00B123AC"/>
    <w:rsid w:val="00B26413"/>
    <w:rsid w:val="00B33580"/>
    <w:rsid w:val="00B3597D"/>
    <w:rsid w:val="00B37802"/>
    <w:rsid w:val="00B462DF"/>
    <w:rsid w:val="00B510E0"/>
    <w:rsid w:val="00B54B7B"/>
    <w:rsid w:val="00B643BB"/>
    <w:rsid w:val="00B702F7"/>
    <w:rsid w:val="00B740BB"/>
    <w:rsid w:val="00B753DA"/>
    <w:rsid w:val="00B778C6"/>
    <w:rsid w:val="00B878C2"/>
    <w:rsid w:val="00B92225"/>
    <w:rsid w:val="00B93659"/>
    <w:rsid w:val="00BE5B43"/>
    <w:rsid w:val="00BE6DE7"/>
    <w:rsid w:val="00BF4104"/>
    <w:rsid w:val="00C26400"/>
    <w:rsid w:val="00C37B97"/>
    <w:rsid w:val="00C40003"/>
    <w:rsid w:val="00C4753D"/>
    <w:rsid w:val="00C52C73"/>
    <w:rsid w:val="00C8060F"/>
    <w:rsid w:val="00C84DF4"/>
    <w:rsid w:val="00C86D8D"/>
    <w:rsid w:val="00C90836"/>
    <w:rsid w:val="00C93A0D"/>
    <w:rsid w:val="00C93A82"/>
    <w:rsid w:val="00CB3490"/>
    <w:rsid w:val="00CB5A31"/>
    <w:rsid w:val="00CD0E3B"/>
    <w:rsid w:val="00CE78A2"/>
    <w:rsid w:val="00D23E22"/>
    <w:rsid w:val="00D35D1B"/>
    <w:rsid w:val="00D40585"/>
    <w:rsid w:val="00D44347"/>
    <w:rsid w:val="00D54C8B"/>
    <w:rsid w:val="00D640B3"/>
    <w:rsid w:val="00D65CD0"/>
    <w:rsid w:val="00D6772F"/>
    <w:rsid w:val="00D94C35"/>
    <w:rsid w:val="00D95B86"/>
    <w:rsid w:val="00DC68D3"/>
    <w:rsid w:val="00DC7A71"/>
    <w:rsid w:val="00DE02A1"/>
    <w:rsid w:val="00DF24F6"/>
    <w:rsid w:val="00DF52F1"/>
    <w:rsid w:val="00DF748B"/>
    <w:rsid w:val="00E0317B"/>
    <w:rsid w:val="00E16034"/>
    <w:rsid w:val="00E612BA"/>
    <w:rsid w:val="00E66F5C"/>
    <w:rsid w:val="00E67AB6"/>
    <w:rsid w:val="00E75F16"/>
    <w:rsid w:val="00EB288B"/>
    <w:rsid w:val="00EC2B80"/>
    <w:rsid w:val="00ED0B56"/>
    <w:rsid w:val="00ED1B47"/>
    <w:rsid w:val="00ED1BAD"/>
    <w:rsid w:val="00ED30A4"/>
    <w:rsid w:val="00EE10B7"/>
    <w:rsid w:val="00F01A9D"/>
    <w:rsid w:val="00F02F82"/>
    <w:rsid w:val="00F0638F"/>
    <w:rsid w:val="00F07171"/>
    <w:rsid w:val="00F234D2"/>
    <w:rsid w:val="00F3580E"/>
    <w:rsid w:val="00F52D8B"/>
    <w:rsid w:val="00F7150E"/>
    <w:rsid w:val="00F7665D"/>
    <w:rsid w:val="00F870FE"/>
    <w:rsid w:val="00FA7D0B"/>
    <w:rsid w:val="00FB5916"/>
    <w:rsid w:val="00FC6C0B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F8E3C7"/>
  <w15:chartTrackingRefBased/>
  <w15:docId w15:val="{AF79535E-3C7D-4738-A1F9-D06F21C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B3C"/>
    <w:pPr>
      <w:keepNext/>
      <w:keepLines/>
      <w:spacing w:before="120" w:after="240"/>
      <w:jc w:val="center"/>
      <w:outlineLvl w:val="0"/>
    </w:pPr>
    <w:rPr>
      <w:rFonts w:ascii="Arial" w:eastAsiaTheme="majorEastAsia" w:hAnsi="Arial" w:cstheme="majorBidi"/>
      <w:b/>
      <w:color w:val="8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31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031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7B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7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31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B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82"/>
    <w:pPr>
      <w:spacing w:after="20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82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95B86"/>
    <w:pPr>
      <w:spacing w:after="0" w:line="240" w:lineRule="auto"/>
      <w:contextualSpacing/>
    </w:pPr>
    <w:rPr>
      <w:rFonts w:ascii="Arial" w:eastAsiaTheme="majorEastAsia" w:hAnsi="Arial" w:cstheme="majorBidi"/>
      <w:b/>
      <w:color w:val="80000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B86"/>
    <w:rPr>
      <w:rFonts w:ascii="Arial" w:eastAsiaTheme="majorEastAsia" w:hAnsi="Arial" w:cstheme="majorBidi"/>
      <w:b/>
      <w:color w:val="800000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4B3C"/>
    <w:rPr>
      <w:rFonts w:ascii="Arial" w:eastAsiaTheme="majorEastAsia" w:hAnsi="Arial" w:cstheme="majorBidi"/>
      <w:b/>
      <w:color w:val="8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B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O@gov.mb.c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eb2.gov.mb.ca/laws/regs/current/_pdf-regs.php?reg=70/2019" TargetMode="External"/><Relationship Id="rId17" Type="http://schemas.openxmlformats.org/officeDocument/2006/relationships/hyperlink" Target="http://web2.gov.mb.ca/laws/regs/current/_pdf-regs.php?reg=70/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2.gov.mb.ca/laws/statutes/ccsm/_pdf.php?cap=a1.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cessibilitymb.ca/pdf/IAP_guide_PSO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anitobahumanrights.c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ccessibilitym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E755-C7AC-4E5F-A8BE-A1D9F3552B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04C91F-D9CC-47C9-A664-17311B629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E8DFD-F1ED-433C-A4B4-93934F9BC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AF04E-E4C3-4978-B1E8-0320DCD5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Marquardson</dc:creator>
  <cp:keywords/>
  <dc:description/>
  <cp:lastModifiedBy>Weber, Drew (FAM)</cp:lastModifiedBy>
  <cp:revision>2</cp:revision>
  <cp:lastPrinted>2019-01-22T20:03:00Z</cp:lastPrinted>
  <dcterms:created xsi:type="dcterms:W3CDTF">2022-04-22T15:25:00Z</dcterms:created>
  <dcterms:modified xsi:type="dcterms:W3CDTF">2022-04-22T15:25:00Z</dcterms:modified>
</cp:coreProperties>
</file>