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AAD" w:rsidRPr="006F077B" w:rsidRDefault="000B1628" w:rsidP="00417495">
      <w:pPr>
        <w:pStyle w:val="Title"/>
        <w:rPr>
          <w:rFonts w:ascii="Arial" w:hAnsi="Arial" w:cs="Arial"/>
          <w:sz w:val="28"/>
        </w:rPr>
      </w:pPr>
      <w:r w:rsidRPr="006F077B">
        <w:rPr>
          <w:rFonts w:ascii="Arial" w:hAnsi="Arial" w:cs="Arial"/>
          <w:sz w:val="28"/>
        </w:rPr>
        <w:t>Province of Manitoba’s</w:t>
      </w:r>
      <w:r w:rsidR="00417495" w:rsidRPr="006F077B">
        <w:rPr>
          <w:rFonts w:ascii="Arial" w:hAnsi="Arial" w:cs="Arial"/>
          <w:sz w:val="28"/>
        </w:rPr>
        <w:t xml:space="preserve"> </w:t>
      </w:r>
      <w:r w:rsidR="00F57AAD" w:rsidRPr="006F077B">
        <w:rPr>
          <w:rFonts w:ascii="Arial" w:hAnsi="Arial" w:cs="Arial"/>
          <w:sz w:val="28"/>
        </w:rPr>
        <w:t>Disabilities Issues Office</w:t>
      </w:r>
    </w:p>
    <w:p w:rsidR="001A7F46" w:rsidRPr="006F077B" w:rsidRDefault="00A606A0" w:rsidP="00417495">
      <w:pPr>
        <w:pStyle w:val="Title"/>
        <w:rPr>
          <w:rFonts w:ascii="Arial" w:hAnsi="Arial" w:cs="Arial"/>
          <w:sz w:val="36"/>
        </w:rPr>
      </w:pPr>
      <w:r w:rsidRPr="006F077B">
        <w:rPr>
          <w:rFonts w:ascii="Arial" w:hAnsi="Arial" w:cs="Arial"/>
          <w:sz w:val="36"/>
        </w:rPr>
        <w:t>Tips for</w:t>
      </w:r>
      <w:r w:rsidR="007D03AB" w:rsidRPr="006F077B">
        <w:rPr>
          <w:rFonts w:ascii="Arial" w:hAnsi="Arial" w:cs="Arial"/>
          <w:sz w:val="36"/>
        </w:rPr>
        <w:t xml:space="preserve"> Consultation</w:t>
      </w:r>
    </w:p>
    <w:p w:rsidR="00417495" w:rsidRPr="00417495" w:rsidRDefault="00417495" w:rsidP="00417495">
      <w:pPr>
        <w:pStyle w:val="Subtitle"/>
      </w:pPr>
    </w:p>
    <w:p w:rsidR="00723CD2" w:rsidRPr="00417495" w:rsidRDefault="00BD1616" w:rsidP="00417495">
      <w:pPr>
        <w:pStyle w:val="Subtitle"/>
        <w:rPr>
          <w:rFonts w:ascii="Arial" w:hAnsi="Arial" w:cs="Arial"/>
          <w:b/>
          <w:snapToGrid/>
          <w:kern w:val="36"/>
          <w:sz w:val="28"/>
          <w:lang w:val="en-CA" w:eastAsia="en-CA"/>
        </w:rPr>
      </w:pPr>
      <w:r>
        <w:rPr>
          <w:rFonts w:ascii="Arial" w:hAnsi="Arial" w:cs="Arial"/>
          <w:b/>
          <w:snapToGrid/>
          <w:kern w:val="36"/>
          <w:sz w:val="28"/>
          <w:lang w:val="en-CA" w:eastAsia="en-CA"/>
        </w:rPr>
        <w:t>C</w:t>
      </w:r>
      <w:r w:rsidRPr="00417495">
        <w:rPr>
          <w:rFonts w:ascii="Arial" w:hAnsi="Arial" w:cs="Arial"/>
          <w:b/>
          <w:snapToGrid/>
          <w:kern w:val="36"/>
          <w:sz w:val="28"/>
          <w:lang w:val="en-CA" w:eastAsia="en-CA"/>
        </w:rPr>
        <w:t xml:space="preserve">onsultation </w:t>
      </w:r>
      <w:r w:rsidR="001A7F46" w:rsidRPr="00417495">
        <w:rPr>
          <w:rFonts w:ascii="Arial" w:hAnsi="Arial" w:cs="Arial"/>
          <w:b/>
          <w:snapToGrid/>
          <w:kern w:val="36"/>
          <w:sz w:val="28"/>
          <w:lang w:val="en-CA" w:eastAsia="en-CA"/>
        </w:rPr>
        <w:t>R</w:t>
      </w:r>
      <w:r>
        <w:rPr>
          <w:rFonts w:ascii="Arial" w:hAnsi="Arial" w:cs="Arial"/>
          <w:b/>
          <w:snapToGrid/>
          <w:kern w:val="36"/>
          <w:sz w:val="28"/>
          <w:lang w:val="en-CA" w:eastAsia="en-CA"/>
        </w:rPr>
        <w:t>equirement</w:t>
      </w:r>
      <w:r w:rsidR="00A309E7" w:rsidRPr="00417495">
        <w:rPr>
          <w:rFonts w:ascii="Arial" w:hAnsi="Arial" w:cs="Arial"/>
          <w:b/>
          <w:snapToGrid/>
          <w:kern w:val="36"/>
          <w:sz w:val="28"/>
          <w:lang w:val="en-CA" w:eastAsia="en-CA"/>
        </w:rPr>
        <w:t xml:space="preserve"> </w:t>
      </w:r>
      <w:r w:rsidR="00723CD2" w:rsidRPr="00417495">
        <w:rPr>
          <w:rFonts w:ascii="Arial" w:hAnsi="Arial" w:cs="Arial"/>
          <w:b/>
          <w:snapToGrid/>
          <w:kern w:val="36"/>
          <w:sz w:val="28"/>
          <w:lang w:val="en-CA" w:eastAsia="en-CA"/>
        </w:rPr>
        <w:t xml:space="preserve">under </w:t>
      </w:r>
      <w:proofErr w:type="gramStart"/>
      <w:r w:rsidR="00723CD2" w:rsidRPr="00417495">
        <w:rPr>
          <w:rFonts w:ascii="Arial" w:hAnsi="Arial" w:cs="Arial"/>
          <w:b/>
          <w:i/>
          <w:snapToGrid/>
          <w:kern w:val="36"/>
          <w:sz w:val="28"/>
          <w:lang w:val="en-CA" w:eastAsia="en-CA"/>
        </w:rPr>
        <w:t>The</w:t>
      </w:r>
      <w:proofErr w:type="gramEnd"/>
      <w:r w:rsidR="00723CD2" w:rsidRPr="00417495">
        <w:rPr>
          <w:rFonts w:ascii="Arial" w:hAnsi="Arial" w:cs="Arial"/>
          <w:b/>
          <w:i/>
          <w:snapToGrid/>
          <w:kern w:val="36"/>
          <w:sz w:val="28"/>
          <w:lang w:val="en-CA" w:eastAsia="en-CA"/>
        </w:rPr>
        <w:t xml:space="preserve"> Accessibility for Manitobans Act</w:t>
      </w:r>
    </w:p>
    <w:p w:rsidR="00723CD2" w:rsidRPr="00D34D38" w:rsidRDefault="00723CD2" w:rsidP="00723CD2">
      <w:pPr>
        <w:pStyle w:val="Default"/>
        <w:rPr>
          <w:rFonts w:eastAsia="Calibri"/>
          <w:bCs/>
          <w:kern w:val="36"/>
        </w:rPr>
      </w:pPr>
    </w:p>
    <w:p w:rsidR="00723CD2" w:rsidRPr="00417495" w:rsidRDefault="00723CD2" w:rsidP="00723CD2">
      <w:pPr>
        <w:pStyle w:val="Default"/>
        <w:rPr>
          <w:rFonts w:eastAsia="Calibri"/>
          <w:bCs/>
          <w:kern w:val="36"/>
          <w:lang w:val="en-AU"/>
        </w:rPr>
      </w:pPr>
      <w:r w:rsidRPr="00417495">
        <w:rPr>
          <w:rFonts w:eastAsia="Calibri"/>
          <w:bCs/>
          <w:kern w:val="36"/>
          <w:lang w:val="en-AU"/>
        </w:rPr>
        <w:t>All public sector organizations in Manitoba are required to prepare Accessibility Plans under</w:t>
      </w:r>
      <w:r w:rsidR="0044003B">
        <w:rPr>
          <w:rFonts w:eastAsia="Calibri"/>
          <w:bCs/>
          <w:kern w:val="36"/>
          <w:lang w:val="en-AU"/>
        </w:rPr>
        <w:t xml:space="preserve"> </w:t>
      </w:r>
      <w:proofErr w:type="gramStart"/>
      <w:r w:rsidRPr="00417495">
        <w:rPr>
          <w:rFonts w:eastAsia="Calibri"/>
          <w:bCs/>
          <w:i/>
          <w:kern w:val="36"/>
          <w:lang w:val="en-AU"/>
        </w:rPr>
        <w:t>The</w:t>
      </w:r>
      <w:proofErr w:type="gramEnd"/>
      <w:r w:rsidRPr="00417495">
        <w:rPr>
          <w:rFonts w:eastAsia="Calibri"/>
          <w:bCs/>
          <w:i/>
          <w:kern w:val="36"/>
          <w:lang w:val="en-AU"/>
        </w:rPr>
        <w:t xml:space="preserve"> Accessibility for Manitobans Act. </w:t>
      </w:r>
      <w:r w:rsidR="00A309E7" w:rsidRPr="00417495">
        <w:rPr>
          <w:rFonts w:eastAsia="Calibri"/>
          <w:bCs/>
          <w:i/>
          <w:kern w:val="36"/>
          <w:lang w:val="en-AU"/>
        </w:rPr>
        <w:t xml:space="preserve"> </w:t>
      </w:r>
      <w:r w:rsidRPr="00417495">
        <w:rPr>
          <w:rFonts w:eastAsia="Calibri"/>
          <w:bCs/>
          <w:kern w:val="36"/>
          <w:lang w:val="en-AU"/>
        </w:rPr>
        <w:t xml:space="preserve">Affected public sector organizations include the Government of Manitoba, </w:t>
      </w:r>
      <w:r w:rsidR="004F0BBC" w:rsidRPr="00417495">
        <w:rPr>
          <w:rFonts w:eastAsia="Calibri"/>
          <w:bCs/>
          <w:kern w:val="36"/>
          <w:lang w:val="en-AU"/>
        </w:rPr>
        <w:t>municipalities,</w:t>
      </w:r>
      <w:r w:rsidR="004F0BBC">
        <w:rPr>
          <w:rFonts w:eastAsia="Calibri"/>
          <w:bCs/>
          <w:kern w:val="36"/>
          <w:lang w:val="en-AU"/>
        </w:rPr>
        <w:t xml:space="preserve"> </w:t>
      </w:r>
      <w:proofErr w:type="gramStart"/>
      <w:r w:rsidR="004F0BBC" w:rsidRPr="00F900BB">
        <w:rPr>
          <w:rFonts w:eastAsia="Calibri"/>
          <w:bCs/>
          <w:kern w:val="36"/>
          <w:lang w:val="en-AU"/>
        </w:rPr>
        <w:t>regional</w:t>
      </w:r>
      <w:proofErr w:type="gramEnd"/>
      <w:r w:rsidR="004F0BBC" w:rsidRPr="00F900BB">
        <w:rPr>
          <w:rFonts w:eastAsia="Calibri"/>
          <w:bCs/>
          <w:kern w:val="36"/>
          <w:lang w:val="en-AU"/>
        </w:rPr>
        <w:t xml:space="preserve"> health authorities, </w:t>
      </w:r>
      <w:r w:rsidRPr="00F900BB">
        <w:rPr>
          <w:rFonts w:eastAsia="Calibri"/>
          <w:bCs/>
          <w:kern w:val="36"/>
          <w:lang w:val="en-AU"/>
        </w:rPr>
        <w:t>Crown Corporations, postsecondary institutions</w:t>
      </w:r>
      <w:r w:rsidR="00795F98" w:rsidRPr="00F900BB">
        <w:rPr>
          <w:rFonts w:eastAsia="Calibri"/>
          <w:bCs/>
          <w:kern w:val="36"/>
          <w:lang w:val="en-AU"/>
        </w:rPr>
        <w:t xml:space="preserve">, </w:t>
      </w:r>
      <w:r w:rsidRPr="00F900BB">
        <w:rPr>
          <w:rFonts w:eastAsia="Calibri"/>
          <w:bCs/>
          <w:kern w:val="36"/>
          <w:lang w:val="en-AU"/>
        </w:rPr>
        <w:t>school divisions</w:t>
      </w:r>
      <w:r w:rsidR="004F0BBC" w:rsidRPr="00F900BB">
        <w:rPr>
          <w:rFonts w:eastAsia="Calibri"/>
          <w:bCs/>
          <w:kern w:val="36"/>
          <w:lang w:val="en-AU"/>
        </w:rPr>
        <w:t>, and public agencies, boards and commissions</w:t>
      </w:r>
      <w:r w:rsidRPr="00F900BB">
        <w:rPr>
          <w:rFonts w:eastAsia="Calibri"/>
          <w:bCs/>
          <w:kern w:val="36"/>
          <w:lang w:val="en-AU"/>
        </w:rPr>
        <w:t xml:space="preserve">. </w:t>
      </w:r>
      <w:r w:rsidR="00A309E7" w:rsidRPr="00F900BB">
        <w:rPr>
          <w:rFonts w:eastAsia="Calibri"/>
          <w:bCs/>
          <w:kern w:val="36"/>
          <w:lang w:val="en-AU"/>
        </w:rPr>
        <w:t xml:space="preserve"> </w:t>
      </w:r>
      <w:r w:rsidRPr="00F900BB">
        <w:rPr>
          <w:rFonts w:eastAsia="Calibri"/>
          <w:bCs/>
          <w:kern w:val="36"/>
          <w:lang w:val="en-AU"/>
        </w:rPr>
        <w:t>Section 33(4) of the AMA reads:</w:t>
      </w:r>
    </w:p>
    <w:p w:rsidR="00723CD2" w:rsidRPr="00417495" w:rsidRDefault="00723CD2" w:rsidP="00723CD2">
      <w:pPr>
        <w:pStyle w:val="Default"/>
        <w:rPr>
          <w:rFonts w:eastAsia="Calibri"/>
          <w:bCs/>
          <w:kern w:val="36"/>
          <w:lang w:val="en-AU"/>
        </w:rPr>
      </w:pPr>
    </w:p>
    <w:p w:rsidR="00723CD2" w:rsidRPr="00417495" w:rsidRDefault="009C014C" w:rsidP="009C014C">
      <w:pPr>
        <w:pStyle w:val="Default"/>
        <w:rPr>
          <w:rFonts w:eastAsia="Calibri"/>
          <w:bCs/>
          <w:kern w:val="36"/>
          <w:lang w:val="en-AU"/>
        </w:rPr>
      </w:pPr>
      <w:r>
        <w:rPr>
          <w:rFonts w:eastAsia="Calibri"/>
          <w:bCs/>
          <w:kern w:val="36"/>
          <w:lang w:val="en-AU"/>
        </w:rPr>
        <w:t>“</w:t>
      </w:r>
      <w:r w:rsidR="00723CD2" w:rsidRPr="00417495">
        <w:rPr>
          <w:rFonts w:eastAsia="Calibri"/>
          <w:bCs/>
          <w:kern w:val="36"/>
          <w:lang w:val="en-AU"/>
        </w:rPr>
        <w:t xml:space="preserve">Consultation required </w:t>
      </w:r>
    </w:p>
    <w:p w:rsidR="007B10E3" w:rsidRPr="00417495" w:rsidRDefault="00723CD2" w:rsidP="009C014C">
      <w:pPr>
        <w:pStyle w:val="Default"/>
        <w:rPr>
          <w:rFonts w:eastAsia="Calibri"/>
          <w:bCs/>
          <w:kern w:val="36"/>
          <w:lang w:val="en-AU"/>
        </w:rPr>
      </w:pPr>
      <w:r w:rsidRPr="00417495">
        <w:rPr>
          <w:rFonts w:eastAsia="Calibri"/>
          <w:bCs/>
          <w:kern w:val="36"/>
          <w:lang w:val="en-AU"/>
        </w:rPr>
        <w:t xml:space="preserve">33(4) </w:t>
      </w:r>
      <w:proofErr w:type="gramStart"/>
      <w:r w:rsidRPr="00417495">
        <w:rPr>
          <w:rFonts w:eastAsia="Calibri"/>
          <w:bCs/>
          <w:kern w:val="36"/>
          <w:lang w:val="en-AU"/>
        </w:rPr>
        <w:t>In</w:t>
      </w:r>
      <w:proofErr w:type="gramEnd"/>
      <w:r w:rsidRPr="00417495">
        <w:rPr>
          <w:rFonts w:eastAsia="Calibri"/>
          <w:bCs/>
          <w:kern w:val="36"/>
          <w:lang w:val="en-AU"/>
        </w:rPr>
        <w:t xml:space="preserve"> preparing an accessibility plan, a public sector body must consult with persons disabled by barriers or representatives from organizations of persons disabled by barriers.</w:t>
      </w:r>
      <w:r w:rsidR="009C014C">
        <w:rPr>
          <w:rFonts w:eastAsia="Calibri"/>
          <w:bCs/>
          <w:kern w:val="36"/>
          <w:lang w:val="en-AU"/>
        </w:rPr>
        <w:t>”</w:t>
      </w:r>
    </w:p>
    <w:p w:rsidR="00F57AAD" w:rsidRPr="00417495" w:rsidRDefault="00F57AAD" w:rsidP="00F57AAD">
      <w:pPr>
        <w:pStyle w:val="Default"/>
        <w:ind w:left="720"/>
        <w:rPr>
          <w:rFonts w:eastAsia="Calibri"/>
          <w:bCs/>
          <w:kern w:val="36"/>
          <w:lang w:val="en-AU"/>
        </w:rPr>
      </w:pPr>
    </w:p>
    <w:p w:rsidR="00D20E5F" w:rsidRPr="00417495" w:rsidRDefault="00D20E5F" w:rsidP="00417495">
      <w:pPr>
        <w:pStyle w:val="Subtitle"/>
        <w:rPr>
          <w:rFonts w:ascii="Arial" w:eastAsia="Calibri" w:hAnsi="Arial" w:cs="Arial"/>
          <w:b/>
          <w:sz w:val="28"/>
          <w:szCs w:val="28"/>
        </w:rPr>
      </w:pPr>
      <w:r w:rsidRPr="00417495">
        <w:rPr>
          <w:rFonts w:ascii="Arial" w:hAnsi="Arial" w:cs="Arial"/>
          <w:b/>
          <w:sz w:val="28"/>
        </w:rPr>
        <w:t xml:space="preserve"> </w:t>
      </w:r>
      <w:r w:rsidR="00795F98">
        <w:rPr>
          <w:rFonts w:ascii="Arial" w:hAnsi="Arial" w:cs="Arial"/>
          <w:b/>
          <w:sz w:val="28"/>
        </w:rPr>
        <w:t xml:space="preserve">What </w:t>
      </w:r>
      <w:r w:rsidRPr="00417495">
        <w:rPr>
          <w:rFonts w:ascii="Arial" w:hAnsi="Arial" w:cs="Arial"/>
          <w:b/>
          <w:sz w:val="28"/>
        </w:rPr>
        <w:t xml:space="preserve">is </w:t>
      </w:r>
      <w:r w:rsidR="008F62B5">
        <w:rPr>
          <w:rFonts w:ascii="Arial" w:hAnsi="Arial" w:cs="Arial"/>
          <w:b/>
          <w:sz w:val="28"/>
        </w:rPr>
        <w:t>c</w:t>
      </w:r>
      <w:r w:rsidRPr="00417495">
        <w:rPr>
          <w:rFonts w:ascii="Arial" w:hAnsi="Arial" w:cs="Arial"/>
          <w:b/>
          <w:sz w:val="28"/>
        </w:rPr>
        <w:t>onsultation</w:t>
      </w:r>
      <w:r w:rsidR="004F0BBC">
        <w:rPr>
          <w:rFonts w:ascii="Arial" w:hAnsi="Arial" w:cs="Arial"/>
          <w:b/>
          <w:sz w:val="28"/>
        </w:rPr>
        <w:t xml:space="preserve"> under the AMA</w:t>
      </w:r>
      <w:r w:rsidRPr="00417495">
        <w:rPr>
          <w:rFonts w:ascii="Arial" w:hAnsi="Arial" w:cs="Arial"/>
          <w:b/>
          <w:sz w:val="28"/>
        </w:rPr>
        <w:t>?</w:t>
      </w:r>
    </w:p>
    <w:p w:rsidR="001A7F46" w:rsidRPr="008F62B5" w:rsidRDefault="001A7F46" w:rsidP="00D20E5F">
      <w:pPr>
        <w:pStyle w:val="Default"/>
        <w:rPr>
          <w:rFonts w:eastAsia="Calibri"/>
          <w:bCs/>
          <w:kern w:val="36"/>
          <w:lang w:val="en-US"/>
        </w:rPr>
      </w:pPr>
    </w:p>
    <w:p w:rsidR="00795F98" w:rsidRDefault="00D20E5F" w:rsidP="006F077B">
      <w:pPr>
        <w:pStyle w:val="Default"/>
        <w:rPr>
          <w:lang w:val="en-AU"/>
        </w:rPr>
      </w:pPr>
      <w:r w:rsidRPr="00417495">
        <w:rPr>
          <w:rFonts w:eastAsia="Calibri"/>
          <w:bCs/>
          <w:kern w:val="36"/>
          <w:lang w:val="en-AU"/>
        </w:rPr>
        <w:t xml:space="preserve">Consultation </w:t>
      </w:r>
      <w:r w:rsidR="008F62B5">
        <w:rPr>
          <w:rFonts w:eastAsia="Calibri"/>
          <w:bCs/>
          <w:kern w:val="36"/>
          <w:lang w:val="en-AU"/>
        </w:rPr>
        <w:t>is</w:t>
      </w:r>
      <w:r w:rsidRPr="00417495">
        <w:rPr>
          <w:rFonts w:eastAsia="Calibri"/>
          <w:bCs/>
          <w:kern w:val="36"/>
          <w:lang w:val="en-AU"/>
        </w:rPr>
        <w:t xml:space="preserve"> a </w:t>
      </w:r>
      <w:r w:rsidR="00591418" w:rsidRPr="00417495">
        <w:rPr>
          <w:rFonts w:eastAsia="Calibri"/>
          <w:bCs/>
          <w:kern w:val="36"/>
          <w:lang w:val="en-AU"/>
        </w:rPr>
        <w:t xml:space="preserve">two-way relationship in which </w:t>
      </w:r>
      <w:r w:rsidRPr="00417495">
        <w:rPr>
          <w:rFonts w:eastAsia="Calibri"/>
          <w:bCs/>
          <w:kern w:val="36"/>
          <w:lang w:val="en-AU"/>
        </w:rPr>
        <w:t>public sector organizations seek and receive the views of citizens, clients or communities on policies, programs or services that affect them</w:t>
      </w:r>
      <w:r w:rsidR="004F0BBC">
        <w:rPr>
          <w:rFonts w:eastAsia="Calibri"/>
          <w:bCs/>
          <w:kern w:val="36"/>
          <w:lang w:val="en-AU"/>
        </w:rPr>
        <w:t>.</w:t>
      </w:r>
      <w:r w:rsidRPr="00417495">
        <w:rPr>
          <w:rFonts w:eastAsia="Calibri"/>
          <w:bCs/>
          <w:kern w:val="36"/>
          <w:lang w:val="en-AU"/>
        </w:rPr>
        <w:t xml:space="preserve"> </w:t>
      </w:r>
      <w:r w:rsidRPr="006F077B">
        <w:rPr>
          <w:lang w:val="en-AU"/>
        </w:rPr>
        <w:t xml:space="preserve">Consultation </w:t>
      </w:r>
      <w:r w:rsidR="002878A7">
        <w:rPr>
          <w:lang w:val="en-AU"/>
        </w:rPr>
        <w:t>should</w:t>
      </w:r>
      <w:r w:rsidRPr="006F077B">
        <w:rPr>
          <w:lang w:val="en-AU"/>
        </w:rPr>
        <w:t xml:space="preserve"> occur at various points in the </w:t>
      </w:r>
      <w:r w:rsidR="00726353">
        <w:rPr>
          <w:lang w:val="en-AU"/>
        </w:rPr>
        <w:t>planning process</w:t>
      </w:r>
      <w:r w:rsidR="002878A7">
        <w:rPr>
          <w:lang w:val="en-AU"/>
        </w:rPr>
        <w:t>:</w:t>
      </w:r>
      <w:r w:rsidR="00726353">
        <w:rPr>
          <w:lang w:val="en-AU"/>
        </w:rPr>
        <w:t xml:space="preserve"> </w:t>
      </w:r>
    </w:p>
    <w:p w:rsidR="00C2495D" w:rsidRDefault="00C2495D" w:rsidP="006F077B">
      <w:pPr>
        <w:pStyle w:val="Default"/>
        <w:rPr>
          <w:lang w:val="en-AU"/>
        </w:rPr>
      </w:pPr>
    </w:p>
    <w:p w:rsidR="00C2495D" w:rsidRPr="00C2495D" w:rsidRDefault="00726353" w:rsidP="00795F98">
      <w:pPr>
        <w:pStyle w:val="Default"/>
        <w:numPr>
          <w:ilvl w:val="0"/>
          <w:numId w:val="9"/>
        </w:numPr>
        <w:rPr>
          <w:rFonts w:eastAsia="Calibri"/>
          <w:bCs/>
          <w:kern w:val="36"/>
          <w:lang w:val="en-AU"/>
        </w:rPr>
      </w:pPr>
      <w:r>
        <w:rPr>
          <w:lang w:val="en-AU"/>
        </w:rPr>
        <w:t>evaluating existing</w:t>
      </w:r>
      <w:r w:rsidR="00AF58D4">
        <w:rPr>
          <w:lang w:val="en-AU"/>
        </w:rPr>
        <w:t xml:space="preserve"> policies</w:t>
      </w:r>
      <w:r w:rsidR="00D20E5F" w:rsidRPr="006F077B">
        <w:rPr>
          <w:lang w:val="en-AU"/>
        </w:rPr>
        <w:t xml:space="preserve"> </w:t>
      </w:r>
      <w:r w:rsidR="00AF58D4">
        <w:rPr>
          <w:lang w:val="en-AU"/>
        </w:rPr>
        <w:t>and programs</w:t>
      </w:r>
    </w:p>
    <w:p w:rsidR="00795F98" w:rsidRPr="00795F98" w:rsidRDefault="00795F98" w:rsidP="00C2495D">
      <w:pPr>
        <w:pStyle w:val="Default"/>
        <w:ind w:left="1440"/>
        <w:rPr>
          <w:rFonts w:eastAsia="Calibri"/>
          <w:bCs/>
          <w:kern w:val="36"/>
          <w:lang w:val="en-AU"/>
        </w:rPr>
      </w:pPr>
    </w:p>
    <w:p w:rsidR="00795F98" w:rsidRPr="00C2495D" w:rsidRDefault="004F0BBC" w:rsidP="00795F98">
      <w:pPr>
        <w:pStyle w:val="Default"/>
        <w:numPr>
          <w:ilvl w:val="0"/>
          <w:numId w:val="9"/>
        </w:numPr>
        <w:rPr>
          <w:rFonts w:eastAsia="Calibri"/>
          <w:bCs/>
          <w:kern w:val="36"/>
          <w:lang w:val="en-AU"/>
        </w:rPr>
      </w:pPr>
      <w:r>
        <w:rPr>
          <w:lang w:val="en-AU"/>
        </w:rPr>
        <w:t>assisting in identifying priorities</w:t>
      </w:r>
    </w:p>
    <w:p w:rsidR="00C2495D" w:rsidRPr="00795F98" w:rsidRDefault="00C2495D" w:rsidP="00C2495D">
      <w:pPr>
        <w:pStyle w:val="Default"/>
        <w:ind w:left="1080"/>
        <w:rPr>
          <w:rFonts w:eastAsia="Calibri"/>
          <w:bCs/>
          <w:kern w:val="36"/>
          <w:lang w:val="en-AU"/>
        </w:rPr>
      </w:pPr>
    </w:p>
    <w:p w:rsidR="00795F98" w:rsidRPr="00C2495D" w:rsidRDefault="00AF58D4" w:rsidP="00795F98">
      <w:pPr>
        <w:pStyle w:val="Default"/>
        <w:numPr>
          <w:ilvl w:val="0"/>
          <w:numId w:val="9"/>
        </w:numPr>
        <w:rPr>
          <w:rFonts w:eastAsia="Calibri"/>
          <w:bCs/>
          <w:kern w:val="36"/>
          <w:lang w:val="en-AU"/>
        </w:rPr>
      </w:pPr>
      <w:r>
        <w:rPr>
          <w:lang w:val="en-AU"/>
        </w:rPr>
        <w:t>help</w:t>
      </w:r>
      <w:r w:rsidR="00726353">
        <w:rPr>
          <w:lang w:val="en-AU"/>
        </w:rPr>
        <w:t>ing in the</w:t>
      </w:r>
      <w:r>
        <w:rPr>
          <w:lang w:val="en-AU"/>
        </w:rPr>
        <w:t xml:space="preserve"> design</w:t>
      </w:r>
      <w:r w:rsidR="00726353">
        <w:rPr>
          <w:lang w:val="en-AU"/>
        </w:rPr>
        <w:t xml:space="preserve"> of</w:t>
      </w:r>
      <w:r>
        <w:rPr>
          <w:lang w:val="en-AU"/>
        </w:rPr>
        <w:t xml:space="preserve"> new </w:t>
      </w:r>
      <w:r w:rsidR="00726353">
        <w:rPr>
          <w:lang w:val="en-AU"/>
        </w:rPr>
        <w:t>policies</w:t>
      </w:r>
      <w:r w:rsidR="004F0BBC">
        <w:rPr>
          <w:lang w:val="en-AU"/>
        </w:rPr>
        <w:t xml:space="preserve"> and programs</w:t>
      </w:r>
    </w:p>
    <w:p w:rsidR="00C2495D" w:rsidRDefault="00C2495D" w:rsidP="00C2495D">
      <w:pPr>
        <w:pStyle w:val="ListParagraph"/>
        <w:rPr>
          <w:bCs/>
          <w:kern w:val="36"/>
          <w:lang w:val="en-AU"/>
        </w:rPr>
      </w:pPr>
    </w:p>
    <w:p w:rsidR="00D20E5F" w:rsidRPr="006F077B" w:rsidRDefault="0044003B" w:rsidP="00795F98">
      <w:pPr>
        <w:pStyle w:val="Default"/>
        <w:numPr>
          <w:ilvl w:val="0"/>
          <w:numId w:val="9"/>
        </w:numPr>
        <w:rPr>
          <w:rFonts w:eastAsia="Calibri"/>
          <w:bCs/>
          <w:kern w:val="36"/>
          <w:lang w:val="en-AU"/>
        </w:rPr>
      </w:pPr>
      <w:proofErr w:type="gramStart"/>
      <w:r>
        <w:rPr>
          <w:lang w:val="en-AU"/>
        </w:rPr>
        <w:t>monitoring</w:t>
      </w:r>
      <w:proofErr w:type="gramEnd"/>
      <w:r w:rsidR="00795F98">
        <w:rPr>
          <w:lang w:val="en-AU"/>
        </w:rPr>
        <w:t xml:space="preserve"> new initiatives</w:t>
      </w:r>
      <w:r w:rsidR="00AF58D4">
        <w:rPr>
          <w:lang w:val="en-AU"/>
        </w:rPr>
        <w:t>.</w:t>
      </w:r>
      <w:r w:rsidR="00D20E5F" w:rsidRPr="006F077B">
        <w:rPr>
          <w:lang w:val="en-AU"/>
        </w:rPr>
        <w:t xml:space="preserve"> </w:t>
      </w:r>
    </w:p>
    <w:p w:rsidR="001A7F46" w:rsidRPr="00417495" w:rsidRDefault="001A7F46" w:rsidP="001A7F46">
      <w:pPr>
        <w:pStyle w:val="Subtitle"/>
        <w:jc w:val="left"/>
        <w:rPr>
          <w:rFonts w:ascii="Arial" w:hAnsi="Arial" w:cs="Arial"/>
          <w:b/>
          <w:kern w:val="36"/>
        </w:rPr>
      </w:pPr>
    </w:p>
    <w:p w:rsidR="001A7F46" w:rsidRPr="00417495" w:rsidRDefault="001A7F46" w:rsidP="00417495">
      <w:pPr>
        <w:pStyle w:val="Subtitle"/>
        <w:rPr>
          <w:rFonts w:ascii="Arial" w:hAnsi="Arial" w:cs="Arial"/>
          <w:b/>
          <w:kern w:val="36"/>
          <w:sz w:val="28"/>
        </w:rPr>
      </w:pPr>
      <w:r w:rsidRPr="00417495">
        <w:rPr>
          <w:rFonts w:ascii="Arial" w:hAnsi="Arial" w:cs="Arial"/>
          <w:b/>
          <w:kern w:val="36"/>
          <w:sz w:val="28"/>
        </w:rPr>
        <w:t>“Nothing about us without us”</w:t>
      </w:r>
    </w:p>
    <w:p w:rsidR="00C2495D" w:rsidRDefault="001A7F46" w:rsidP="00C2495D">
      <w:pPr>
        <w:shd w:val="clear" w:color="auto" w:fill="FFFFFF"/>
        <w:spacing w:before="240" w:after="240"/>
        <w:textAlignment w:val="baseline"/>
        <w:rPr>
          <w:rFonts w:ascii="Arial" w:eastAsia="Calibri" w:hAnsi="Arial" w:cs="Arial"/>
          <w:bCs/>
          <w:snapToGrid/>
          <w:color w:val="000000"/>
          <w:kern w:val="36"/>
          <w:szCs w:val="24"/>
          <w:lang w:val="en-AU" w:eastAsia="en-CA"/>
        </w:rPr>
      </w:pPr>
      <w:r w:rsidRPr="00417495">
        <w:rPr>
          <w:rFonts w:ascii="Arial" w:eastAsia="Calibri" w:hAnsi="Arial" w:cs="Arial"/>
          <w:bCs/>
          <w:snapToGrid/>
          <w:color w:val="000000"/>
          <w:kern w:val="36"/>
          <w:szCs w:val="24"/>
          <w:lang w:val="en-AU" w:eastAsia="en-CA"/>
        </w:rPr>
        <w:t xml:space="preserve">People with disabilities </w:t>
      </w:r>
      <w:r w:rsidR="00BD1616">
        <w:rPr>
          <w:rFonts w:ascii="Arial" w:eastAsia="Calibri" w:hAnsi="Arial" w:cs="Arial"/>
          <w:bCs/>
          <w:snapToGrid/>
          <w:color w:val="000000"/>
          <w:kern w:val="36"/>
          <w:szCs w:val="24"/>
          <w:lang w:val="en-AU" w:eastAsia="en-CA"/>
        </w:rPr>
        <w:t>must be</w:t>
      </w:r>
      <w:r w:rsidRPr="00417495">
        <w:rPr>
          <w:rFonts w:ascii="Arial" w:eastAsia="Calibri" w:hAnsi="Arial" w:cs="Arial"/>
          <w:bCs/>
          <w:snapToGrid/>
          <w:color w:val="000000"/>
          <w:kern w:val="36"/>
          <w:szCs w:val="24"/>
          <w:lang w:val="en-AU" w:eastAsia="en-CA"/>
        </w:rPr>
        <w:t xml:space="preserve"> involved in decisions and plans that affect them. They are the experts.</w:t>
      </w:r>
      <w:r w:rsidR="00417495">
        <w:rPr>
          <w:rFonts w:ascii="Arial" w:eastAsia="Calibri" w:hAnsi="Arial" w:cs="Arial"/>
          <w:bCs/>
          <w:snapToGrid/>
          <w:color w:val="000000"/>
          <w:kern w:val="36"/>
          <w:szCs w:val="24"/>
          <w:lang w:val="en-AU" w:eastAsia="en-CA"/>
        </w:rPr>
        <w:t xml:space="preserve"> </w:t>
      </w:r>
      <w:r w:rsidRPr="00417495">
        <w:rPr>
          <w:rFonts w:ascii="Arial" w:eastAsia="Calibri" w:hAnsi="Arial" w:cs="Arial"/>
          <w:bCs/>
          <w:snapToGrid/>
          <w:color w:val="000000"/>
          <w:kern w:val="36"/>
          <w:szCs w:val="24"/>
          <w:lang w:val="en-AU" w:eastAsia="en-CA"/>
        </w:rPr>
        <w:t xml:space="preserve"> Inclusion begins with actively engaging all stakeholders. Consultation </w:t>
      </w:r>
      <w:r w:rsidR="00726353">
        <w:rPr>
          <w:rFonts w:ascii="Arial" w:eastAsia="Calibri" w:hAnsi="Arial" w:cs="Arial"/>
          <w:bCs/>
          <w:snapToGrid/>
          <w:color w:val="000000"/>
          <w:kern w:val="36"/>
          <w:szCs w:val="24"/>
          <w:lang w:val="en-AU" w:eastAsia="en-CA"/>
        </w:rPr>
        <w:t xml:space="preserve">related to </w:t>
      </w:r>
      <w:r w:rsidRPr="00417495">
        <w:rPr>
          <w:rFonts w:ascii="Arial" w:eastAsia="Calibri" w:hAnsi="Arial" w:cs="Arial"/>
          <w:bCs/>
          <w:snapToGrid/>
          <w:color w:val="000000"/>
          <w:kern w:val="36"/>
          <w:szCs w:val="24"/>
          <w:lang w:val="en-AU" w:eastAsia="en-CA"/>
        </w:rPr>
        <w:t xml:space="preserve">preparing an Accessibility Plan will benefit from the participation of a broad </w:t>
      </w:r>
      <w:proofErr w:type="gramStart"/>
      <w:r w:rsidRPr="00417495">
        <w:rPr>
          <w:rFonts w:ascii="Arial" w:eastAsia="Calibri" w:hAnsi="Arial" w:cs="Arial"/>
          <w:bCs/>
          <w:snapToGrid/>
          <w:color w:val="000000"/>
          <w:kern w:val="36"/>
          <w:szCs w:val="24"/>
          <w:lang w:val="en-AU" w:eastAsia="en-CA"/>
        </w:rPr>
        <w:t>range</w:t>
      </w:r>
      <w:proofErr w:type="gramEnd"/>
      <w:r w:rsidRPr="00417495">
        <w:rPr>
          <w:rFonts w:ascii="Arial" w:eastAsia="Calibri" w:hAnsi="Arial" w:cs="Arial"/>
          <w:bCs/>
          <w:snapToGrid/>
          <w:color w:val="000000"/>
          <w:kern w:val="36"/>
          <w:szCs w:val="24"/>
          <w:lang w:val="en-AU" w:eastAsia="en-CA"/>
        </w:rPr>
        <w:t xml:space="preserve"> of people including:</w:t>
      </w:r>
      <w:r w:rsidR="00C2495D">
        <w:rPr>
          <w:rFonts w:ascii="Arial" w:eastAsia="Calibri" w:hAnsi="Arial" w:cs="Arial"/>
          <w:bCs/>
          <w:snapToGrid/>
          <w:color w:val="000000"/>
          <w:kern w:val="36"/>
          <w:szCs w:val="24"/>
          <w:lang w:val="en-AU" w:eastAsia="en-CA"/>
        </w:rPr>
        <w:t xml:space="preserve">  </w:t>
      </w:r>
    </w:p>
    <w:p w:rsidR="00C2495D" w:rsidRDefault="00C2495D" w:rsidP="00C2495D">
      <w:pPr>
        <w:numPr>
          <w:ilvl w:val="0"/>
          <w:numId w:val="10"/>
        </w:numPr>
        <w:shd w:val="clear" w:color="auto" w:fill="FFFFFF"/>
        <w:spacing w:before="240"/>
        <w:textAlignment w:val="baseline"/>
        <w:rPr>
          <w:rFonts w:ascii="Arial" w:eastAsia="Calibri" w:hAnsi="Arial" w:cs="Arial"/>
          <w:bCs/>
          <w:snapToGrid/>
          <w:color w:val="000000"/>
          <w:kern w:val="36"/>
          <w:szCs w:val="24"/>
          <w:lang w:val="en-AU" w:eastAsia="en-CA"/>
        </w:rPr>
      </w:pPr>
      <w:r w:rsidRPr="00F900BB">
        <w:rPr>
          <w:rFonts w:ascii="Arial" w:eastAsia="Calibri" w:hAnsi="Arial" w:cs="Arial"/>
          <w:bCs/>
          <w:snapToGrid/>
          <w:color w:val="000000"/>
          <w:kern w:val="36"/>
          <w:szCs w:val="24"/>
          <w:lang w:val="en-AU" w:eastAsia="en-CA"/>
        </w:rPr>
        <w:t xml:space="preserve">as </w:t>
      </w:r>
      <w:r w:rsidR="0044003B" w:rsidRPr="00F900BB">
        <w:rPr>
          <w:rFonts w:ascii="Arial" w:eastAsia="Calibri" w:hAnsi="Arial" w:cs="Arial"/>
          <w:bCs/>
          <w:snapToGrid/>
          <w:color w:val="000000"/>
          <w:kern w:val="36"/>
          <w:szCs w:val="24"/>
          <w:lang w:val="en-AU" w:eastAsia="en-CA"/>
        </w:rPr>
        <w:t>a priority,</w:t>
      </w:r>
      <w:r w:rsidRPr="00F900BB">
        <w:rPr>
          <w:rFonts w:ascii="Arial" w:eastAsia="Calibri" w:hAnsi="Arial" w:cs="Arial"/>
          <w:bCs/>
          <w:snapToGrid/>
          <w:color w:val="000000"/>
          <w:kern w:val="36"/>
          <w:szCs w:val="24"/>
          <w:lang w:val="en-AU" w:eastAsia="en-CA"/>
        </w:rPr>
        <w:t xml:space="preserve"> </w:t>
      </w:r>
      <w:r w:rsidR="00417495" w:rsidRPr="00F900BB">
        <w:rPr>
          <w:rFonts w:ascii="Arial" w:eastAsia="Calibri" w:hAnsi="Arial" w:cs="Arial"/>
          <w:bCs/>
          <w:snapToGrid/>
          <w:color w:val="000000"/>
          <w:kern w:val="36"/>
          <w:szCs w:val="24"/>
          <w:lang w:val="en-AU" w:eastAsia="en-CA"/>
        </w:rPr>
        <w:t>people</w:t>
      </w:r>
      <w:r w:rsidR="00417495">
        <w:rPr>
          <w:rFonts w:ascii="Arial" w:eastAsia="Calibri" w:hAnsi="Arial" w:cs="Arial"/>
          <w:bCs/>
          <w:snapToGrid/>
          <w:color w:val="000000"/>
          <w:kern w:val="36"/>
          <w:szCs w:val="24"/>
          <w:lang w:val="en-AU" w:eastAsia="en-CA"/>
        </w:rPr>
        <w:t xml:space="preserve"> with disabilit</w:t>
      </w:r>
      <w:r w:rsidR="00BF1C04">
        <w:rPr>
          <w:rFonts w:ascii="Arial" w:eastAsia="Calibri" w:hAnsi="Arial" w:cs="Arial"/>
          <w:bCs/>
          <w:snapToGrid/>
          <w:color w:val="000000"/>
          <w:kern w:val="36"/>
          <w:szCs w:val="24"/>
          <w:lang w:val="en-AU" w:eastAsia="en-CA"/>
        </w:rPr>
        <w:t>ies</w:t>
      </w:r>
      <w:r w:rsidR="00417495">
        <w:rPr>
          <w:rFonts w:ascii="Arial" w:eastAsia="Calibri" w:hAnsi="Arial" w:cs="Arial"/>
          <w:bCs/>
          <w:snapToGrid/>
          <w:color w:val="000000"/>
          <w:kern w:val="36"/>
          <w:szCs w:val="24"/>
          <w:lang w:val="en-AU" w:eastAsia="en-CA"/>
        </w:rPr>
        <w:t xml:space="preserve"> </w:t>
      </w:r>
      <w:r>
        <w:rPr>
          <w:rFonts w:ascii="Arial" w:eastAsia="Calibri" w:hAnsi="Arial" w:cs="Arial"/>
          <w:bCs/>
          <w:snapToGrid/>
          <w:color w:val="000000"/>
          <w:kern w:val="36"/>
          <w:szCs w:val="24"/>
          <w:lang w:val="en-AU" w:eastAsia="en-CA"/>
        </w:rPr>
        <w:t xml:space="preserve">and their organizations </w:t>
      </w:r>
    </w:p>
    <w:p w:rsidR="00C2495D" w:rsidRDefault="00417495" w:rsidP="00C2495D">
      <w:pPr>
        <w:numPr>
          <w:ilvl w:val="0"/>
          <w:numId w:val="10"/>
        </w:numPr>
        <w:shd w:val="clear" w:color="auto" w:fill="FFFFFF"/>
        <w:spacing w:before="240"/>
        <w:textAlignment w:val="baseline"/>
        <w:rPr>
          <w:rFonts w:ascii="Arial" w:eastAsia="Calibri" w:hAnsi="Arial" w:cs="Arial"/>
          <w:bCs/>
          <w:snapToGrid/>
          <w:color w:val="000000"/>
          <w:kern w:val="36"/>
          <w:szCs w:val="24"/>
          <w:lang w:val="en-AU" w:eastAsia="en-CA"/>
        </w:rPr>
      </w:pPr>
      <w:r>
        <w:rPr>
          <w:rFonts w:ascii="Arial" w:eastAsia="Calibri" w:hAnsi="Arial" w:cs="Arial"/>
          <w:bCs/>
          <w:snapToGrid/>
          <w:color w:val="000000"/>
          <w:kern w:val="36"/>
          <w:szCs w:val="24"/>
          <w:lang w:val="en-AU" w:eastAsia="en-CA"/>
        </w:rPr>
        <w:t>family members</w:t>
      </w:r>
      <w:r w:rsidR="009C014C">
        <w:rPr>
          <w:rFonts w:ascii="Arial" w:eastAsia="Calibri" w:hAnsi="Arial" w:cs="Arial"/>
          <w:bCs/>
          <w:snapToGrid/>
          <w:color w:val="000000"/>
          <w:kern w:val="36"/>
          <w:szCs w:val="24"/>
          <w:lang w:val="en-AU" w:eastAsia="en-CA"/>
        </w:rPr>
        <w:t xml:space="preserve"> and caregivers</w:t>
      </w:r>
    </w:p>
    <w:p w:rsidR="00BD1616" w:rsidRPr="00C2495D" w:rsidRDefault="00D2145D" w:rsidP="00C2495D">
      <w:pPr>
        <w:numPr>
          <w:ilvl w:val="0"/>
          <w:numId w:val="10"/>
        </w:numPr>
        <w:shd w:val="clear" w:color="auto" w:fill="FFFFFF"/>
        <w:spacing w:before="240"/>
        <w:textAlignment w:val="baseline"/>
        <w:rPr>
          <w:rFonts w:ascii="Arial" w:eastAsia="Calibri" w:hAnsi="Arial" w:cs="Arial"/>
          <w:bCs/>
          <w:snapToGrid/>
          <w:color w:val="000000"/>
          <w:kern w:val="36"/>
          <w:szCs w:val="24"/>
          <w:lang w:val="en-AU" w:eastAsia="en-CA"/>
        </w:rPr>
      </w:pPr>
      <w:r w:rsidRPr="00C2495D">
        <w:rPr>
          <w:rFonts w:ascii="Arial" w:eastAsia="Calibri" w:hAnsi="Arial" w:cs="Arial"/>
          <w:bCs/>
          <w:snapToGrid/>
          <w:color w:val="000000"/>
          <w:kern w:val="36"/>
          <w:szCs w:val="24"/>
          <w:lang w:val="en-AU" w:eastAsia="en-CA"/>
        </w:rPr>
        <w:t xml:space="preserve">service providers </w:t>
      </w:r>
      <w:r w:rsidR="00417495" w:rsidRPr="00C2495D">
        <w:rPr>
          <w:rFonts w:ascii="Arial" w:eastAsia="Calibri" w:hAnsi="Arial" w:cs="Arial"/>
          <w:bCs/>
          <w:snapToGrid/>
          <w:color w:val="000000"/>
          <w:kern w:val="36"/>
          <w:szCs w:val="24"/>
          <w:lang w:val="en-AU" w:eastAsia="en-CA"/>
        </w:rPr>
        <w:t xml:space="preserve">and </w:t>
      </w:r>
      <w:r w:rsidR="00C2495D" w:rsidRPr="00C2495D">
        <w:rPr>
          <w:rFonts w:ascii="Arial" w:eastAsia="Calibri" w:hAnsi="Arial" w:cs="Arial"/>
          <w:bCs/>
          <w:snapToGrid/>
          <w:color w:val="000000"/>
          <w:kern w:val="36"/>
          <w:szCs w:val="24"/>
          <w:lang w:val="en-AU" w:eastAsia="en-CA"/>
        </w:rPr>
        <w:t xml:space="preserve">academics </w:t>
      </w:r>
      <w:r w:rsidR="009C014C" w:rsidRPr="00C2495D">
        <w:rPr>
          <w:rFonts w:ascii="Arial" w:eastAsia="Calibri" w:hAnsi="Arial" w:cs="Arial"/>
          <w:bCs/>
          <w:snapToGrid/>
          <w:color w:val="000000"/>
          <w:kern w:val="36"/>
          <w:szCs w:val="24"/>
          <w:lang w:val="en-AU" w:eastAsia="en-CA"/>
        </w:rPr>
        <w:t>wit</w:t>
      </w:r>
      <w:r w:rsidR="001A7F46" w:rsidRPr="00C2495D">
        <w:rPr>
          <w:rFonts w:ascii="Arial" w:eastAsia="Calibri" w:hAnsi="Arial" w:cs="Arial"/>
          <w:bCs/>
          <w:snapToGrid/>
          <w:color w:val="000000"/>
          <w:kern w:val="36"/>
          <w:szCs w:val="24"/>
          <w:lang w:val="en-AU" w:eastAsia="en-CA"/>
        </w:rPr>
        <w:t xml:space="preserve">h expertise in disability issues </w:t>
      </w:r>
    </w:p>
    <w:p w:rsidR="00A522A9" w:rsidRDefault="00A522A9" w:rsidP="00F900BB">
      <w:pPr>
        <w:pStyle w:val="Subtitle"/>
        <w:rPr>
          <w:rFonts w:ascii="Arial" w:hAnsi="Arial" w:cs="Arial"/>
          <w:b/>
          <w:sz w:val="28"/>
        </w:rPr>
      </w:pPr>
    </w:p>
    <w:p w:rsidR="00A522A9" w:rsidRDefault="00A522A9" w:rsidP="00F900BB">
      <w:pPr>
        <w:pStyle w:val="Subtitle"/>
        <w:rPr>
          <w:rFonts w:ascii="Arial" w:hAnsi="Arial" w:cs="Arial"/>
          <w:b/>
          <w:sz w:val="28"/>
        </w:rPr>
      </w:pPr>
    </w:p>
    <w:p w:rsidR="00D20E5F" w:rsidRDefault="00D20E5F" w:rsidP="00F900BB">
      <w:pPr>
        <w:pStyle w:val="Subtitle"/>
        <w:rPr>
          <w:rFonts w:ascii="Arial" w:hAnsi="Arial" w:cs="Arial"/>
          <w:b/>
          <w:sz w:val="28"/>
        </w:rPr>
      </w:pPr>
      <w:r w:rsidRPr="00417495">
        <w:rPr>
          <w:rFonts w:ascii="Arial" w:hAnsi="Arial" w:cs="Arial"/>
          <w:b/>
          <w:sz w:val="28"/>
        </w:rPr>
        <w:lastRenderedPageBreak/>
        <w:t>Plan Your Consultation</w:t>
      </w:r>
    </w:p>
    <w:p w:rsidR="00C2495D" w:rsidRPr="00C2495D" w:rsidRDefault="00C2495D" w:rsidP="00C2495D"/>
    <w:p w:rsidR="00D20E5F" w:rsidRPr="00417495" w:rsidRDefault="00D20E5F" w:rsidP="0044003B">
      <w:pPr>
        <w:tabs>
          <w:tab w:val="num" w:pos="3708"/>
        </w:tabs>
        <w:rPr>
          <w:rFonts w:ascii="Arial" w:hAnsi="Arial" w:cs="Arial"/>
          <w:b/>
          <w:szCs w:val="24"/>
        </w:rPr>
      </w:pPr>
      <w:r w:rsidRPr="00417495">
        <w:rPr>
          <w:rFonts w:ascii="Arial" w:hAnsi="Arial" w:cs="Arial"/>
          <w:b/>
          <w:color w:val="000000"/>
          <w:szCs w:val="24"/>
          <w:lang w:val="en-AU"/>
        </w:rPr>
        <w:t>Consider</w:t>
      </w:r>
      <w:r w:rsidR="00130C23">
        <w:rPr>
          <w:rFonts w:ascii="Arial" w:hAnsi="Arial" w:cs="Arial"/>
          <w:b/>
          <w:color w:val="000000"/>
          <w:szCs w:val="24"/>
          <w:lang w:val="en-AU"/>
        </w:rPr>
        <w:t xml:space="preserve"> what questions you want to ask</w:t>
      </w:r>
      <w:r w:rsidR="00BD1616">
        <w:rPr>
          <w:rFonts w:ascii="Arial" w:hAnsi="Arial" w:cs="Arial"/>
          <w:b/>
          <w:color w:val="000000"/>
          <w:szCs w:val="24"/>
          <w:lang w:val="en-AU"/>
        </w:rPr>
        <w:t>, and</w:t>
      </w:r>
      <w:r w:rsidR="00130C23">
        <w:rPr>
          <w:rFonts w:ascii="Arial" w:hAnsi="Arial" w:cs="Arial"/>
          <w:b/>
          <w:color w:val="000000"/>
          <w:szCs w:val="24"/>
          <w:lang w:val="en-AU"/>
        </w:rPr>
        <w:t xml:space="preserve"> who can best answer them</w:t>
      </w:r>
      <w:r w:rsidRPr="00417495">
        <w:rPr>
          <w:rFonts w:ascii="Arial" w:hAnsi="Arial" w:cs="Arial"/>
          <w:b/>
          <w:color w:val="000000"/>
          <w:szCs w:val="24"/>
          <w:lang w:val="en-AU"/>
        </w:rPr>
        <w:t>.</w:t>
      </w:r>
    </w:p>
    <w:p w:rsidR="00C2495D" w:rsidRDefault="002878A7" w:rsidP="0044003B">
      <w:pPr>
        <w:rPr>
          <w:rFonts w:ascii="Arial" w:hAnsi="Arial" w:cs="Arial"/>
          <w:color w:val="000000"/>
          <w:szCs w:val="24"/>
          <w:lang w:val="en-AU"/>
        </w:rPr>
      </w:pPr>
      <w:r w:rsidRPr="00F900BB">
        <w:rPr>
          <w:rFonts w:ascii="Arial" w:hAnsi="Arial" w:cs="Arial"/>
          <w:color w:val="000000"/>
          <w:szCs w:val="24"/>
          <w:lang w:val="en-AU"/>
        </w:rPr>
        <w:t xml:space="preserve">Begin by determining what kind of feedback would be most useful </w:t>
      </w:r>
      <w:r w:rsidR="00C2495D" w:rsidRPr="00F900BB">
        <w:rPr>
          <w:rFonts w:ascii="Arial" w:hAnsi="Arial" w:cs="Arial"/>
          <w:color w:val="000000"/>
          <w:szCs w:val="24"/>
          <w:lang w:val="en-AU"/>
        </w:rPr>
        <w:t>to</w:t>
      </w:r>
      <w:r w:rsidRPr="00F900BB">
        <w:rPr>
          <w:rFonts w:ascii="Arial" w:hAnsi="Arial" w:cs="Arial"/>
          <w:color w:val="000000"/>
          <w:szCs w:val="24"/>
          <w:lang w:val="en-AU"/>
        </w:rPr>
        <w:t xml:space="preserve"> identify</w:t>
      </w:r>
      <w:r w:rsidR="00C2495D" w:rsidRPr="00F900BB">
        <w:rPr>
          <w:rFonts w:ascii="Arial" w:hAnsi="Arial" w:cs="Arial"/>
          <w:color w:val="000000"/>
          <w:szCs w:val="24"/>
          <w:lang w:val="en-AU"/>
        </w:rPr>
        <w:t xml:space="preserve"> potential barrier</w:t>
      </w:r>
      <w:r w:rsidR="00BF1C04">
        <w:rPr>
          <w:rFonts w:ascii="Arial" w:hAnsi="Arial" w:cs="Arial"/>
          <w:color w:val="000000"/>
          <w:szCs w:val="24"/>
          <w:lang w:val="en-AU"/>
        </w:rPr>
        <w:t>s</w:t>
      </w:r>
      <w:r w:rsidR="00C2495D" w:rsidRPr="00F900BB">
        <w:rPr>
          <w:rFonts w:ascii="Arial" w:hAnsi="Arial" w:cs="Arial"/>
          <w:color w:val="000000"/>
          <w:szCs w:val="24"/>
          <w:lang w:val="en-AU"/>
        </w:rPr>
        <w:t>. Consider:</w:t>
      </w:r>
    </w:p>
    <w:p w:rsidR="00A522A9" w:rsidRPr="00F900BB" w:rsidRDefault="00A522A9" w:rsidP="0044003B">
      <w:pPr>
        <w:rPr>
          <w:rFonts w:ascii="Arial" w:hAnsi="Arial" w:cs="Arial"/>
          <w:color w:val="000000"/>
          <w:szCs w:val="24"/>
          <w:lang w:val="en-AU"/>
        </w:rPr>
      </w:pPr>
    </w:p>
    <w:p w:rsidR="00C2495D" w:rsidRDefault="002878A7" w:rsidP="00C2495D">
      <w:pPr>
        <w:numPr>
          <w:ilvl w:val="0"/>
          <w:numId w:val="11"/>
        </w:numPr>
        <w:rPr>
          <w:rFonts w:ascii="Arial" w:hAnsi="Arial" w:cs="Arial"/>
          <w:color w:val="000000"/>
          <w:szCs w:val="24"/>
          <w:lang w:val="en-AU"/>
        </w:rPr>
      </w:pPr>
      <w:r w:rsidRPr="00F900BB">
        <w:rPr>
          <w:rFonts w:ascii="Arial" w:hAnsi="Arial" w:cs="Arial"/>
          <w:color w:val="000000"/>
          <w:szCs w:val="24"/>
          <w:lang w:val="en-AU"/>
        </w:rPr>
        <w:t>employee</w:t>
      </w:r>
      <w:r>
        <w:rPr>
          <w:rFonts w:ascii="Arial" w:hAnsi="Arial" w:cs="Arial"/>
          <w:color w:val="000000"/>
          <w:szCs w:val="24"/>
          <w:lang w:val="en-AU"/>
        </w:rPr>
        <w:t xml:space="preserve"> </w:t>
      </w:r>
      <w:r w:rsidR="00C2495D">
        <w:rPr>
          <w:rFonts w:ascii="Arial" w:hAnsi="Arial" w:cs="Arial"/>
          <w:color w:val="000000"/>
          <w:szCs w:val="24"/>
          <w:lang w:val="en-AU"/>
        </w:rPr>
        <w:t>attitudes</w:t>
      </w:r>
    </w:p>
    <w:p w:rsidR="00C2495D" w:rsidRDefault="00C2495D" w:rsidP="00C2495D">
      <w:pPr>
        <w:numPr>
          <w:ilvl w:val="0"/>
          <w:numId w:val="11"/>
        </w:numPr>
        <w:rPr>
          <w:rFonts w:ascii="Arial" w:hAnsi="Arial" w:cs="Arial"/>
          <w:color w:val="000000"/>
          <w:szCs w:val="24"/>
          <w:lang w:val="en-AU"/>
        </w:rPr>
      </w:pPr>
      <w:r>
        <w:rPr>
          <w:rFonts w:ascii="Arial" w:hAnsi="Arial" w:cs="Arial"/>
          <w:color w:val="000000"/>
          <w:szCs w:val="24"/>
          <w:lang w:val="en-AU"/>
        </w:rPr>
        <w:t>information and communication</w:t>
      </w:r>
    </w:p>
    <w:p w:rsidR="00C2495D" w:rsidRDefault="002878A7" w:rsidP="00C2495D">
      <w:pPr>
        <w:numPr>
          <w:ilvl w:val="0"/>
          <w:numId w:val="11"/>
        </w:numPr>
        <w:rPr>
          <w:rFonts w:ascii="Arial" w:hAnsi="Arial" w:cs="Arial"/>
          <w:color w:val="000000"/>
          <w:szCs w:val="24"/>
          <w:lang w:val="en-AU"/>
        </w:rPr>
      </w:pPr>
      <w:r w:rsidRPr="002878A7">
        <w:rPr>
          <w:rFonts w:ascii="Arial" w:hAnsi="Arial" w:cs="Arial"/>
          <w:color w:val="000000"/>
          <w:szCs w:val="24"/>
          <w:lang w:val="en-AU"/>
        </w:rPr>
        <w:t>technological</w:t>
      </w:r>
      <w:r w:rsidR="00C2495D">
        <w:rPr>
          <w:rFonts w:ascii="Arial" w:hAnsi="Arial" w:cs="Arial"/>
          <w:color w:val="000000"/>
          <w:szCs w:val="24"/>
          <w:lang w:val="en-AU"/>
        </w:rPr>
        <w:t xml:space="preserve"> barriers</w:t>
      </w:r>
    </w:p>
    <w:p w:rsidR="00C2495D" w:rsidRDefault="002878A7" w:rsidP="00C2495D">
      <w:pPr>
        <w:numPr>
          <w:ilvl w:val="0"/>
          <w:numId w:val="11"/>
        </w:numPr>
        <w:rPr>
          <w:rFonts w:ascii="Arial" w:hAnsi="Arial" w:cs="Arial"/>
          <w:color w:val="000000"/>
          <w:szCs w:val="24"/>
          <w:lang w:val="en-AU"/>
        </w:rPr>
      </w:pPr>
      <w:r w:rsidRPr="002878A7">
        <w:rPr>
          <w:rFonts w:ascii="Arial" w:hAnsi="Arial" w:cs="Arial"/>
          <w:color w:val="000000"/>
          <w:szCs w:val="24"/>
          <w:lang w:val="en-AU"/>
        </w:rPr>
        <w:t xml:space="preserve">physical </w:t>
      </w:r>
      <w:r w:rsidR="00C2495D">
        <w:rPr>
          <w:rFonts w:ascii="Arial" w:hAnsi="Arial" w:cs="Arial"/>
          <w:color w:val="000000"/>
          <w:szCs w:val="24"/>
          <w:lang w:val="en-AU"/>
        </w:rPr>
        <w:t>barriers</w:t>
      </w:r>
    </w:p>
    <w:p w:rsidR="002878A7" w:rsidRDefault="002878A7" w:rsidP="00C2495D">
      <w:pPr>
        <w:numPr>
          <w:ilvl w:val="0"/>
          <w:numId w:val="11"/>
        </w:numPr>
        <w:rPr>
          <w:rFonts w:ascii="Arial" w:hAnsi="Arial" w:cs="Arial"/>
          <w:color w:val="000000"/>
          <w:szCs w:val="24"/>
          <w:lang w:val="en-AU"/>
        </w:rPr>
      </w:pPr>
      <w:r w:rsidRPr="002878A7">
        <w:rPr>
          <w:rFonts w:ascii="Arial" w:hAnsi="Arial" w:cs="Arial"/>
          <w:color w:val="000000"/>
          <w:szCs w:val="24"/>
          <w:lang w:val="en-AU"/>
        </w:rPr>
        <w:t>systemic barriers</w:t>
      </w:r>
      <w:r w:rsidR="0044003B">
        <w:rPr>
          <w:rFonts w:ascii="Arial" w:hAnsi="Arial" w:cs="Arial"/>
          <w:color w:val="000000"/>
          <w:szCs w:val="24"/>
          <w:lang w:val="en-AU"/>
        </w:rPr>
        <w:t xml:space="preserve"> </w:t>
      </w:r>
      <w:r>
        <w:rPr>
          <w:rFonts w:ascii="Arial" w:hAnsi="Arial" w:cs="Arial"/>
          <w:color w:val="000000"/>
          <w:szCs w:val="24"/>
          <w:lang w:val="en-AU"/>
        </w:rPr>
        <w:t>(</w:t>
      </w:r>
      <w:r w:rsidRPr="002878A7">
        <w:rPr>
          <w:rFonts w:ascii="Arial" w:hAnsi="Arial" w:cs="Arial"/>
          <w:color w:val="000000"/>
          <w:szCs w:val="24"/>
          <w:lang w:val="en-AU"/>
        </w:rPr>
        <w:t>related to policies and processes</w:t>
      </w:r>
      <w:r>
        <w:rPr>
          <w:rFonts w:ascii="Arial" w:hAnsi="Arial" w:cs="Arial"/>
          <w:color w:val="000000"/>
          <w:szCs w:val="24"/>
          <w:lang w:val="en-AU"/>
        </w:rPr>
        <w:t>)</w:t>
      </w:r>
    </w:p>
    <w:p w:rsidR="002878A7" w:rsidRDefault="002878A7" w:rsidP="00D20E5F">
      <w:pPr>
        <w:ind w:left="709"/>
        <w:rPr>
          <w:rFonts w:ascii="Arial" w:hAnsi="Arial" w:cs="Arial"/>
          <w:color w:val="000000"/>
          <w:szCs w:val="24"/>
          <w:lang w:val="en-AU"/>
        </w:rPr>
      </w:pPr>
    </w:p>
    <w:p w:rsidR="00D20E5F" w:rsidRPr="002878A7" w:rsidRDefault="00011389" w:rsidP="0044003B">
      <w:pPr>
        <w:rPr>
          <w:rFonts w:ascii="Arial" w:hAnsi="Arial" w:cs="Arial"/>
          <w:color w:val="000000"/>
          <w:szCs w:val="24"/>
          <w:lang w:val="en-AU"/>
        </w:rPr>
      </w:pPr>
      <w:r>
        <w:rPr>
          <w:rFonts w:ascii="Arial" w:hAnsi="Arial" w:cs="Arial"/>
          <w:color w:val="000000"/>
          <w:szCs w:val="24"/>
          <w:lang w:val="en-AU"/>
        </w:rPr>
        <w:t>Then</w:t>
      </w:r>
      <w:r w:rsidR="0044003B">
        <w:rPr>
          <w:rFonts w:ascii="Arial" w:hAnsi="Arial" w:cs="Arial"/>
          <w:color w:val="000000"/>
          <w:szCs w:val="24"/>
          <w:lang w:val="en-AU"/>
        </w:rPr>
        <w:t>,</w:t>
      </w:r>
      <w:r>
        <w:rPr>
          <w:rFonts w:ascii="Arial" w:hAnsi="Arial" w:cs="Arial"/>
          <w:color w:val="000000"/>
          <w:szCs w:val="24"/>
          <w:lang w:val="en-AU"/>
        </w:rPr>
        <w:t xml:space="preserve"> i</w:t>
      </w:r>
      <w:r w:rsidR="002878A7">
        <w:rPr>
          <w:rFonts w:ascii="Arial" w:hAnsi="Arial" w:cs="Arial"/>
          <w:color w:val="000000"/>
          <w:szCs w:val="24"/>
          <w:lang w:val="en-AU"/>
        </w:rPr>
        <w:t xml:space="preserve">dentify </w:t>
      </w:r>
      <w:r w:rsidR="002878A7" w:rsidRPr="002878A7">
        <w:rPr>
          <w:rFonts w:ascii="Arial" w:hAnsi="Arial" w:cs="Arial"/>
          <w:color w:val="000000"/>
          <w:szCs w:val="24"/>
          <w:lang w:val="en-AU"/>
        </w:rPr>
        <w:t>key stakeholders</w:t>
      </w:r>
      <w:r w:rsidR="00F65377">
        <w:rPr>
          <w:rFonts w:ascii="Arial" w:hAnsi="Arial" w:cs="Arial"/>
          <w:color w:val="000000"/>
          <w:szCs w:val="24"/>
          <w:lang w:val="en-AU"/>
        </w:rPr>
        <w:t xml:space="preserve">, </w:t>
      </w:r>
      <w:r w:rsidR="002878A7" w:rsidRPr="002878A7">
        <w:rPr>
          <w:rFonts w:ascii="Arial" w:hAnsi="Arial" w:cs="Arial"/>
          <w:color w:val="000000"/>
          <w:szCs w:val="24"/>
          <w:lang w:val="en-AU"/>
        </w:rPr>
        <w:t xml:space="preserve">inside and outside the organization, </w:t>
      </w:r>
      <w:r w:rsidR="002878A7">
        <w:rPr>
          <w:rFonts w:ascii="Arial" w:hAnsi="Arial" w:cs="Arial"/>
          <w:color w:val="000000"/>
          <w:szCs w:val="24"/>
          <w:lang w:val="en-AU"/>
        </w:rPr>
        <w:t xml:space="preserve">who can offer more information and personal experience in </w:t>
      </w:r>
      <w:r>
        <w:rPr>
          <w:rFonts w:ascii="Arial" w:hAnsi="Arial" w:cs="Arial"/>
          <w:color w:val="000000"/>
          <w:szCs w:val="24"/>
          <w:lang w:val="en-AU"/>
        </w:rPr>
        <w:t>dealing with these barriers and</w:t>
      </w:r>
      <w:r w:rsidR="00F65377">
        <w:rPr>
          <w:rFonts w:ascii="Arial" w:hAnsi="Arial" w:cs="Arial"/>
          <w:color w:val="000000"/>
          <w:szCs w:val="24"/>
          <w:lang w:val="en-AU"/>
        </w:rPr>
        <w:t xml:space="preserve"> how to </w:t>
      </w:r>
      <w:r w:rsidR="00C2495D">
        <w:rPr>
          <w:rFonts w:ascii="Arial" w:hAnsi="Arial" w:cs="Arial"/>
          <w:color w:val="000000"/>
          <w:szCs w:val="24"/>
          <w:lang w:val="en-AU"/>
        </w:rPr>
        <w:t>overcom</w:t>
      </w:r>
      <w:r w:rsidR="00F65377">
        <w:rPr>
          <w:rFonts w:ascii="Arial" w:hAnsi="Arial" w:cs="Arial"/>
          <w:color w:val="000000"/>
          <w:szCs w:val="24"/>
          <w:lang w:val="en-AU"/>
        </w:rPr>
        <w:t>e</w:t>
      </w:r>
      <w:r>
        <w:rPr>
          <w:rFonts w:ascii="Arial" w:hAnsi="Arial" w:cs="Arial"/>
          <w:color w:val="000000"/>
          <w:szCs w:val="24"/>
          <w:lang w:val="en-AU"/>
        </w:rPr>
        <w:t xml:space="preserve"> them.</w:t>
      </w:r>
    </w:p>
    <w:p w:rsidR="002878A7" w:rsidRPr="00417495" w:rsidRDefault="002878A7" w:rsidP="00D20E5F">
      <w:pPr>
        <w:ind w:left="709"/>
        <w:rPr>
          <w:rFonts w:ascii="Arial" w:hAnsi="Arial" w:cs="Arial"/>
          <w:color w:val="000000"/>
          <w:szCs w:val="24"/>
          <w:lang w:val="en-AU"/>
        </w:rPr>
      </w:pPr>
    </w:p>
    <w:p w:rsidR="00D20E5F" w:rsidRPr="00417495" w:rsidRDefault="00D20E5F" w:rsidP="0044003B">
      <w:pPr>
        <w:rPr>
          <w:rFonts w:ascii="Arial" w:hAnsi="Arial" w:cs="Arial"/>
          <w:color w:val="000000"/>
          <w:szCs w:val="24"/>
          <w:lang w:val="en-AU"/>
        </w:rPr>
      </w:pPr>
      <w:r w:rsidRPr="00417495">
        <w:rPr>
          <w:rFonts w:ascii="Arial" w:hAnsi="Arial" w:cs="Arial"/>
          <w:color w:val="000000"/>
          <w:szCs w:val="24"/>
          <w:lang w:val="en-AU"/>
        </w:rPr>
        <w:t>There are many disabi</w:t>
      </w:r>
      <w:r w:rsidR="003F571B" w:rsidRPr="00417495">
        <w:rPr>
          <w:rFonts w:ascii="Arial" w:hAnsi="Arial" w:cs="Arial"/>
          <w:color w:val="000000"/>
          <w:szCs w:val="24"/>
          <w:lang w:val="en-AU"/>
        </w:rPr>
        <w:t xml:space="preserve">lity organizations in Manitoba that </w:t>
      </w:r>
      <w:r w:rsidR="00BD1616">
        <w:rPr>
          <w:rFonts w:ascii="Arial" w:hAnsi="Arial" w:cs="Arial"/>
          <w:color w:val="000000"/>
          <w:szCs w:val="24"/>
          <w:lang w:val="en-AU"/>
        </w:rPr>
        <w:t xml:space="preserve">can </w:t>
      </w:r>
      <w:r w:rsidR="003F571B" w:rsidRPr="00417495">
        <w:rPr>
          <w:rFonts w:ascii="Arial" w:hAnsi="Arial" w:cs="Arial"/>
          <w:color w:val="000000"/>
          <w:szCs w:val="24"/>
          <w:lang w:val="en-AU"/>
        </w:rPr>
        <w:t>consult with public sector organizations around acc</w:t>
      </w:r>
      <w:r w:rsidR="00920DDA" w:rsidRPr="00417495">
        <w:rPr>
          <w:rFonts w:ascii="Arial" w:hAnsi="Arial" w:cs="Arial"/>
          <w:color w:val="000000"/>
          <w:szCs w:val="24"/>
          <w:lang w:val="en-AU"/>
        </w:rPr>
        <w:t xml:space="preserve">essibility and inclusion issues. </w:t>
      </w:r>
      <w:r w:rsidR="00621672" w:rsidRPr="00417495">
        <w:rPr>
          <w:rFonts w:ascii="Arial" w:hAnsi="Arial" w:cs="Arial"/>
          <w:color w:val="000000"/>
          <w:szCs w:val="24"/>
          <w:lang w:val="en-AU"/>
        </w:rPr>
        <w:t xml:space="preserve"> </w:t>
      </w:r>
      <w:r w:rsidR="00C2495D">
        <w:rPr>
          <w:rFonts w:ascii="Arial" w:hAnsi="Arial" w:cs="Arial"/>
          <w:color w:val="000000"/>
          <w:szCs w:val="24"/>
          <w:lang w:val="en-AU"/>
        </w:rPr>
        <w:t xml:space="preserve">By searching “disability organizations” you will find updated contacts in </w:t>
      </w:r>
      <w:r w:rsidR="00417495">
        <w:rPr>
          <w:rFonts w:ascii="Arial" w:hAnsi="Arial" w:cs="Arial"/>
          <w:color w:val="000000"/>
          <w:szCs w:val="24"/>
          <w:lang w:val="en-AU"/>
        </w:rPr>
        <w:t>Manitoba’s Community Services Directory (</w:t>
      </w:r>
      <w:hyperlink r:id="rId8" w:history="1">
        <w:r w:rsidR="00417495" w:rsidRPr="007B7B7A">
          <w:rPr>
            <w:rStyle w:val="Hyperlink"/>
            <w:rFonts w:ascii="Arial" w:hAnsi="Arial" w:cs="Arial"/>
            <w:szCs w:val="24"/>
            <w:lang w:val="en-AU"/>
          </w:rPr>
          <w:t>http://www.contactmb.org/</w:t>
        </w:r>
      </w:hyperlink>
      <w:r w:rsidR="00417495">
        <w:rPr>
          <w:rFonts w:ascii="Arial" w:hAnsi="Arial" w:cs="Arial"/>
          <w:color w:val="000000"/>
          <w:szCs w:val="24"/>
          <w:lang w:val="en-AU"/>
        </w:rPr>
        <w:t xml:space="preserve">). </w:t>
      </w:r>
      <w:r w:rsidR="00920DDA" w:rsidRPr="00417495">
        <w:rPr>
          <w:rFonts w:ascii="Arial" w:hAnsi="Arial" w:cs="Arial"/>
          <w:color w:val="000000"/>
          <w:szCs w:val="24"/>
          <w:lang w:val="en-AU"/>
        </w:rPr>
        <w:t xml:space="preserve"> </w:t>
      </w:r>
      <w:r w:rsidR="003F571B" w:rsidRPr="00417495">
        <w:rPr>
          <w:rFonts w:ascii="Arial" w:hAnsi="Arial" w:cs="Arial"/>
          <w:color w:val="000000"/>
          <w:szCs w:val="24"/>
          <w:lang w:val="en-AU"/>
        </w:rPr>
        <w:t xml:space="preserve"> </w:t>
      </w:r>
    </w:p>
    <w:p w:rsidR="003B4289" w:rsidRDefault="003B4289" w:rsidP="003B4289">
      <w:pPr>
        <w:pStyle w:val="Subtitle"/>
        <w:rPr>
          <w:rFonts w:ascii="Arial" w:hAnsi="Arial" w:cs="Arial"/>
          <w:b/>
          <w:sz w:val="28"/>
        </w:rPr>
      </w:pPr>
    </w:p>
    <w:p w:rsidR="003B4289" w:rsidRPr="003E084A" w:rsidRDefault="00F51079" w:rsidP="003B4289">
      <w:pPr>
        <w:pStyle w:val="Subtitle"/>
        <w:rPr>
          <w:rFonts w:ascii="Arial" w:hAnsi="Arial" w:cs="Arial"/>
          <w:b/>
          <w:sz w:val="28"/>
        </w:rPr>
      </w:pPr>
      <w:r>
        <w:rPr>
          <w:rFonts w:ascii="Arial" w:hAnsi="Arial" w:cs="Arial"/>
          <w:b/>
          <w:sz w:val="28"/>
        </w:rPr>
        <w:t xml:space="preserve">Create </w:t>
      </w:r>
      <w:r w:rsidR="003B4289" w:rsidRPr="003E084A">
        <w:rPr>
          <w:rFonts w:ascii="Arial" w:hAnsi="Arial" w:cs="Arial"/>
          <w:b/>
          <w:sz w:val="28"/>
        </w:rPr>
        <w:t>Accessible Consultations</w:t>
      </w:r>
    </w:p>
    <w:p w:rsidR="003B4289" w:rsidRDefault="003B4289" w:rsidP="003B4289">
      <w:pPr>
        <w:tabs>
          <w:tab w:val="num" w:pos="3708"/>
        </w:tabs>
        <w:rPr>
          <w:rFonts w:ascii="Arial" w:hAnsi="Arial" w:cs="Arial"/>
          <w:b/>
          <w:color w:val="000000"/>
          <w:szCs w:val="24"/>
        </w:rPr>
      </w:pPr>
    </w:p>
    <w:p w:rsidR="003B4289" w:rsidRDefault="003B4289" w:rsidP="003B4289">
      <w:pPr>
        <w:tabs>
          <w:tab w:val="num" w:pos="3708"/>
        </w:tabs>
        <w:rPr>
          <w:rFonts w:ascii="Arial" w:hAnsi="Arial" w:cs="Arial"/>
          <w:color w:val="000000"/>
          <w:szCs w:val="24"/>
        </w:rPr>
      </w:pPr>
      <w:r>
        <w:rPr>
          <w:rFonts w:ascii="Arial" w:hAnsi="Arial" w:cs="Arial"/>
          <w:b/>
          <w:color w:val="000000"/>
          <w:szCs w:val="24"/>
        </w:rPr>
        <w:t xml:space="preserve">In your notice to participants, invite requests for disability accommodations.  </w:t>
      </w:r>
      <w:r w:rsidRPr="003B4289">
        <w:rPr>
          <w:rFonts w:ascii="Arial" w:hAnsi="Arial" w:cs="Arial"/>
          <w:color w:val="000000"/>
          <w:szCs w:val="24"/>
        </w:rPr>
        <w:t>Ensure your consultations are accessible</w:t>
      </w:r>
      <w:r w:rsidRPr="00417495">
        <w:rPr>
          <w:rFonts w:ascii="Arial" w:hAnsi="Arial" w:cs="Arial"/>
          <w:color w:val="000000"/>
          <w:szCs w:val="24"/>
        </w:rPr>
        <w:t xml:space="preserve"> by using a Disability Accommodations Checklist:</w:t>
      </w:r>
      <w:r w:rsidR="00A522A9">
        <w:rPr>
          <w:rFonts w:ascii="Arial" w:hAnsi="Arial" w:cs="Arial"/>
          <w:color w:val="000000"/>
          <w:szCs w:val="24"/>
        </w:rPr>
        <w:t xml:space="preserve"> </w:t>
      </w:r>
      <w:r w:rsidRPr="00417495">
        <w:rPr>
          <w:rFonts w:ascii="Arial" w:hAnsi="Arial" w:cs="Arial"/>
          <w:color w:val="000000"/>
          <w:szCs w:val="24"/>
        </w:rPr>
        <w:t xml:space="preserve"> </w:t>
      </w:r>
      <w:hyperlink r:id="rId9" w:history="1">
        <w:r w:rsidRPr="00417495">
          <w:rPr>
            <w:rStyle w:val="Hyperlink"/>
            <w:rFonts w:ascii="Arial" w:hAnsi="Arial" w:cs="Arial"/>
            <w:szCs w:val="24"/>
          </w:rPr>
          <w:t>http://www.accessibilitymb.ca/disability-accomodations-checklist.html</w:t>
        </w:r>
      </w:hyperlink>
      <w:r w:rsidRPr="00417495">
        <w:rPr>
          <w:rFonts w:ascii="Arial" w:hAnsi="Arial" w:cs="Arial"/>
          <w:color w:val="000000"/>
          <w:szCs w:val="24"/>
        </w:rPr>
        <w:t xml:space="preserve"> </w:t>
      </w:r>
    </w:p>
    <w:p w:rsidR="003B4289" w:rsidRPr="003B4289" w:rsidRDefault="003B4289" w:rsidP="003B4289">
      <w:pPr>
        <w:tabs>
          <w:tab w:val="left" w:pos="2627"/>
          <w:tab w:val="center" w:pos="4680"/>
        </w:tabs>
        <w:jc w:val="center"/>
        <w:rPr>
          <w:rFonts w:ascii="Arial" w:hAnsi="Arial" w:cs="Arial"/>
          <w:b/>
          <w:color w:val="000000"/>
          <w:szCs w:val="24"/>
        </w:rPr>
      </w:pPr>
    </w:p>
    <w:p w:rsidR="003B4289" w:rsidRPr="003B4289" w:rsidRDefault="003B4289" w:rsidP="003B4289">
      <w:pPr>
        <w:tabs>
          <w:tab w:val="left" w:pos="2627"/>
          <w:tab w:val="center" w:pos="4680"/>
        </w:tabs>
        <w:jc w:val="center"/>
        <w:rPr>
          <w:rFonts w:ascii="Arial" w:hAnsi="Arial" w:cs="Arial"/>
          <w:b/>
          <w:color w:val="000000"/>
          <w:sz w:val="28"/>
          <w:szCs w:val="28"/>
          <w:lang w:val="en-AU"/>
        </w:rPr>
      </w:pPr>
      <w:r w:rsidRPr="003B4289">
        <w:rPr>
          <w:rFonts w:ascii="Arial" w:hAnsi="Arial" w:cs="Arial"/>
          <w:b/>
          <w:color w:val="000000"/>
          <w:sz w:val="28"/>
          <w:szCs w:val="28"/>
          <w:lang w:val="en-AU"/>
        </w:rPr>
        <w:t>Value Your Consulta</w:t>
      </w:r>
      <w:r w:rsidR="00F65377">
        <w:rPr>
          <w:rFonts w:ascii="Arial" w:hAnsi="Arial" w:cs="Arial"/>
          <w:b/>
          <w:color w:val="000000"/>
          <w:sz w:val="28"/>
          <w:szCs w:val="28"/>
          <w:lang w:val="en-AU"/>
        </w:rPr>
        <w:t>nts</w:t>
      </w:r>
    </w:p>
    <w:p w:rsidR="003B4289" w:rsidRDefault="003B4289" w:rsidP="003B4289">
      <w:pPr>
        <w:rPr>
          <w:rFonts w:ascii="Arial" w:hAnsi="Arial" w:cs="Arial"/>
          <w:color w:val="000000"/>
          <w:szCs w:val="24"/>
          <w:lang w:val="en-AU"/>
        </w:rPr>
      </w:pPr>
    </w:p>
    <w:p w:rsidR="00F51079" w:rsidRDefault="003B4289" w:rsidP="00F51079">
      <w:pPr>
        <w:rPr>
          <w:rFonts w:ascii="Arial" w:hAnsi="Arial" w:cs="Arial"/>
          <w:color w:val="000000"/>
          <w:szCs w:val="24"/>
          <w:lang w:val="en-AU"/>
        </w:rPr>
      </w:pPr>
      <w:r>
        <w:rPr>
          <w:rFonts w:ascii="Arial" w:hAnsi="Arial" w:cs="Arial"/>
          <w:color w:val="000000"/>
          <w:szCs w:val="24"/>
          <w:lang w:val="en-AU"/>
        </w:rPr>
        <w:t xml:space="preserve">Set a budget for the </w:t>
      </w:r>
      <w:r>
        <w:rPr>
          <w:rFonts w:ascii="Arial" w:hAnsi="Arial" w:cs="Arial"/>
          <w:color w:val="000000"/>
          <w:szCs w:val="24"/>
        </w:rPr>
        <w:t>consultation.</w:t>
      </w:r>
      <w:r w:rsidR="00A522A9">
        <w:rPr>
          <w:rFonts w:ascii="Arial" w:hAnsi="Arial" w:cs="Arial"/>
          <w:color w:val="000000"/>
          <w:szCs w:val="24"/>
        </w:rPr>
        <w:t xml:space="preserve"> </w:t>
      </w:r>
      <w:r>
        <w:rPr>
          <w:rFonts w:ascii="Arial" w:hAnsi="Arial" w:cs="Arial"/>
          <w:color w:val="000000"/>
          <w:szCs w:val="24"/>
        </w:rPr>
        <w:t xml:space="preserve"> Consider offering participants an honorarium, as you would any consultant, to show you value their expertise and time. At meetings, offer food and drink to welcome participants and to accommodate </w:t>
      </w:r>
      <w:r w:rsidR="00742426">
        <w:rPr>
          <w:rFonts w:ascii="Arial" w:hAnsi="Arial" w:cs="Arial"/>
          <w:color w:val="000000"/>
          <w:szCs w:val="24"/>
        </w:rPr>
        <w:t>dietary needs</w:t>
      </w:r>
      <w:r w:rsidR="00F51079">
        <w:rPr>
          <w:rFonts w:ascii="Arial" w:hAnsi="Arial" w:cs="Arial"/>
          <w:color w:val="000000"/>
          <w:szCs w:val="24"/>
        </w:rPr>
        <w:t xml:space="preserve"> of some disabilities, like Diabetes</w:t>
      </w:r>
      <w:r w:rsidR="00742426">
        <w:rPr>
          <w:rFonts w:ascii="Arial" w:hAnsi="Arial" w:cs="Arial"/>
          <w:color w:val="000000"/>
          <w:szCs w:val="24"/>
        </w:rPr>
        <w:t>.</w:t>
      </w:r>
      <w:r>
        <w:rPr>
          <w:rFonts w:ascii="Arial" w:hAnsi="Arial" w:cs="Arial"/>
          <w:color w:val="000000"/>
          <w:szCs w:val="24"/>
        </w:rPr>
        <w:t xml:space="preserve"> </w:t>
      </w:r>
      <w:r w:rsidR="00A522A9">
        <w:rPr>
          <w:rFonts w:ascii="Arial" w:hAnsi="Arial" w:cs="Arial"/>
          <w:color w:val="000000"/>
          <w:szCs w:val="24"/>
        </w:rPr>
        <w:t xml:space="preserve"> </w:t>
      </w:r>
      <w:r>
        <w:rPr>
          <w:rFonts w:ascii="Arial" w:hAnsi="Arial" w:cs="Arial"/>
          <w:color w:val="000000"/>
          <w:szCs w:val="24"/>
        </w:rPr>
        <w:t xml:space="preserve">Offer reimbursement of participants’ costs, such as transportation and parking.  </w:t>
      </w:r>
      <w:r>
        <w:rPr>
          <w:rFonts w:ascii="Arial" w:hAnsi="Arial" w:cs="Arial"/>
          <w:color w:val="000000"/>
          <w:szCs w:val="24"/>
          <w:lang w:val="en-AU"/>
        </w:rPr>
        <w:t xml:space="preserve"> </w:t>
      </w:r>
    </w:p>
    <w:p w:rsidR="00F51079" w:rsidRDefault="00F51079" w:rsidP="00F51079">
      <w:pPr>
        <w:rPr>
          <w:rFonts w:ascii="Arial" w:hAnsi="Arial" w:cs="Arial"/>
          <w:color w:val="000000"/>
          <w:szCs w:val="24"/>
          <w:lang w:val="en-AU"/>
        </w:rPr>
      </w:pPr>
    </w:p>
    <w:p w:rsidR="003B4289" w:rsidRPr="00742426" w:rsidRDefault="00F51079" w:rsidP="00F51079">
      <w:pPr>
        <w:jc w:val="center"/>
        <w:rPr>
          <w:rFonts w:ascii="Arial" w:hAnsi="Arial" w:cs="Arial"/>
          <w:b/>
          <w:sz w:val="28"/>
          <w:szCs w:val="28"/>
        </w:rPr>
      </w:pPr>
      <w:r>
        <w:rPr>
          <w:rFonts w:ascii="Arial" w:hAnsi="Arial" w:cs="Arial"/>
          <w:b/>
          <w:sz w:val="28"/>
          <w:szCs w:val="28"/>
        </w:rPr>
        <w:t>Provide Background I</w:t>
      </w:r>
      <w:r w:rsidR="003B4289" w:rsidRPr="00742426">
        <w:rPr>
          <w:rFonts w:ascii="Arial" w:hAnsi="Arial" w:cs="Arial"/>
          <w:b/>
          <w:sz w:val="28"/>
          <w:szCs w:val="28"/>
        </w:rPr>
        <w:t>nform</w:t>
      </w:r>
      <w:r>
        <w:rPr>
          <w:rFonts w:ascii="Arial" w:hAnsi="Arial" w:cs="Arial"/>
          <w:b/>
          <w:sz w:val="28"/>
          <w:szCs w:val="28"/>
        </w:rPr>
        <w:t xml:space="preserve">ation </w:t>
      </w:r>
    </w:p>
    <w:p w:rsidR="00F51079" w:rsidRDefault="00F51079" w:rsidP="003B4289">
      <w:pPr>
        <w:rPr>
          <w:rFonts w:ascii="Arial" w:hAnsi="Arial" w:cs="Arial"/>
          <w:color w:val="000000"/>
          <w:szCs w:val="24"/>
        </w:rPr>
      </w:pPr>
    </w:p>
    <w:p w:rsidR="003B4289" w:rsidRDefault="009D0727" w:rsidP="003B4289">
      <w:pPr>
        <w:rPr>
          <w:rFonts w:ascii="Arial" w:hAnsi="Arial" w:cs="Arial"/>
          <w:color w:val="000000"/>
          <w:szCs w:val="24"/>
        </w:rPr>
      </w:pPr>
      <w:r>
        <w:rPr>
          <w:rFonts w:ascii="Arial" w:hAnsi="Arial" w:cs="Arial"/>
          <w:color w:val="000000"/>
          <w:szCs w:val="24"/>
        </w:rPr>
        <w:t>In advance of consulting, o</w:t>
      </w:r>
      <w:r w:rsidR="003B4289">
        <w:rPr>
          <w:rFonts w:ascii="Arial" w:hAnsi="Arial" w:cs="Arial"/>
          <w:color w:val="000000"/>
          <w:szCs w:val="24"/>
        </w:rPr>
        <w:t>ffer</w:t>
      </w:r>
      <w:r w:rsidR="003B4289" w:rsidRPr="00057FFE">
        <w:rPr>
          <w:rFonts w:ascii="Arial" w:hAnsi="Arial" w:cs="Arial"/>
          <w:color w:val="000000"/>
          <w:szCs w:val="24"/>
        </w:rPr>
        <w:t xml:space="preserve"> participants </w:t>
      </w:r>
      <w:r w:rsidR="003B4289">
        <w:rPr>
          <w:rFonts w:ascii="Arial" w:hAnsi="Arial" w:cs="Arial"/>
          <w:color w:val="000000"/>
          <w:szCs w:val="24"/>
        </w:rPr>
        <w:t>a chance to become</w:t>
      </w:r>
      <w:r w:rsidR="003B4289" w:rsidRPr="00057FFE">
        <w:rPr>
          <w:rFonts w:ascii="Arial" w:hAnsi="Arial" w:cs="Arial"/>
          <w:color w:val="000000"/>
          <w:szCs w:val="24"/>
        </w:rPr>
        <w:t xml:space="preserve"> familiar with the topic</w:t>
      </w:r>
      <w:r w:rsidR="003B4289">
        <w:rPr>
          <w:rFonts w:ascii="Arial" w:hAnsi="Arial" w:cs="Arial"/>
          <w:color w:val="000000"/>
          <w:szCs w:val="24"/>
        </w:rPr>
        <w:t xml:space="preserve"> and </w:t>
      </w:r>
      <w:r w:rsidR="00F51079">
        <w:rPr>
          <w:rFonts w:ascii="Arial" w:hAnsi="Arial" w:cs="Arial"/>
          <w:color w:val="000000"/>
          <w:szCs w:val="24"/>
        </w:rPr>
        <w:t xml:space="preserve">to </w:t>
      </w:r>
      <w:r w:rsidR="003B4289" w:rsidRPr="00BD1616">
        <w:rPr>
          <w:rFonts w:ascii="Arial" w:hAnsi="Arial" w:cs="Arial"/>
          <w:color w:val="000000"/>
          <w:szCs w:val="24"/>
        </w:rPr>
        <w:t xml:space="preserve">consider how </w:t>
      </w:r>
      <w:r w:rsidR="00F51079">
        <w:rPr>
          <w:rFonts w:ascii="Arial" w:hAnsi="Arial" w:cs="Arial"/>
          <w:color w:val="000000"/>
          <w:szCs w:val="24"/>
        </w:rPr>
        <w:t xml:space="preserve">it relates </w:t>
      </w:r>
      <w:r w:rsidR="003B4289" w:rsidRPr="00BD1616">
        <w:rPr>
          <w:rFonts w:ascii="Arial" w:hAnsi="Arial" w:cs="Arial"/>
          <w:color w:val="000000"/>
          <w:szCs w:val="24"/>
        </w:rPr>
        <w:t>t</w:t>
      </w:r>
      <w:r w:rsidR="003B4289">
        <w:rPr>
          <w:rFonts w:ascii="Arial" w:hAnsi="Arial" w:cs="Arial"/>
          <w:color w:val="000000"/>
          <w:szCs w:val="24"/>
        </w:rPr>
        <w:t xml:space="preserve">o their expertise. </w:t>
      </w:r>
      <w:r w:rsidR="00F51079">
        <w:rPr>
          <w:rFonts w:ascii="Arial" w:hAnsi="Arial" w:cs="Arial"/>
          <w:color w:val="000000"/>
          <w:szCs w:val="24"/>
        </w:rPr>
        <w:t xml:space="preserve"> </w:t>
      </w:r>
      <w:r w:rsidR="003B4289">
        <w:rPr>
          <w:rFonts w:ascii="Arial" w:hAnsi="Arial" w:cs="Arial"/>
          <w:color w:val="000000"/>
          <w:szCs w:val="24"/>
        </w:rPr>
        <w:t>P</w:t>
      </w:r>
      <w:r w:rsidR="003B4289" w:rsidRPr="00057FFE">
        <w:rPr>
          <w:rFonts w:ascii="Arial" w:hAnsi="Arial" w:cs="Arial"/>
          <w:color w:val="000000"/>
          <w:szCs w:val="24"/>
        </w:rPr>
        <w:t>rovide background information</w:t>
      </w:r>
      <w:r w:rsidR="003B4289">
        <w:rPr>
          <w:rFonts w:ascii="Arial" w:hAnsi="Arial" w:cs="Arial"/>
          <w:color w:val="000000"/>
          <w:szCs w:val="24"/>
        </w:rPr>
        <w:t xml:space="preserve"> </w:t>
      </w:r>
      <w:r w:rsidR="003B4289" w:rsidRPr="00057FFE">
        <w:rPr>
          <w:rFonts w:ascii="Arial" w:hAnsi="Arial" w:cs="Arial"/>
          <w:color w:val="000000"/>
          <w:szCs w:val="24"/>
        </w:rPr>
        <w:t xml:space="preserve">about </w:t>
      </w:r>
      <w:r w:rsidR="003B4289">
        <w:rPr>
          <w:rFonts w:ascii="Arial" w:hAnsi="Arial" w:cs="Arial"/>
          <w:color w:val="000000"/>
          <w:szCs w:val="24"/>
        </w:rPr>
        <w:t>the AMA and your organization in a way that is easy to understand, including for persons affected by barriers of communication and understanding</w:t>
      </w:r>
      <w:r w:rsidR="003B4289" w:rsidRPr="00057FFE">
        <w:rPr>
          <w:rFonts w:ascii="Arial" w:hAnsi="Arial" w:cs="Arial"/>
          <w:color w:val="000000"/>
          <w:szCs w:val="24"/>
        </w:rPr>
        <w:t xml:space="preserve">. </w:t>
      </w:r>
      <w:r w:rsidR="00F51079">
        <w:rPr>
          <w:rFonts w:ascii="Arial" w:hAnsi="Arial" w:cs="Arial"/>
          <w:color w:val="000000"/>
          <w:szCs w:val="24"/>
        </w:rPr>
        <w:t xml:space="preserve"> </w:t>
      </w:r>
    </w:p>
    <w:p w:rsidR="003B4289" w:rsidRPr="00057FFE" w:rsidRDefault="003B4289" w:rsidP="003B4289">
      <w:pPr>
        <w:ind w:left="709"/>
        <w:rPr>
          <w:rFonts w:ascii="Arial" w:hAnsi="Arial" w:cs="Arial"/>
          <w:color w:val="000000"/>
          <w:szCs w:val="24"/>
        </w:rPr>
      </w:pPr>
    </w:p>
    <w:p w:rsidR="003B4289" w:rsidRDefault="003B4289" w:rsidP="003B4289">
      <w:pPr>
        <w:tabs>
          <w:tab w:val="num" w:pos="3708"/>
        </w:tabs>
        <w:rPr>
          <w:rFonts w:ascii="Arial" w:hAnsi="Arial" w:cs="Arial"/>
          <w:color w:val="1F497D"/>
          <w:szCs w:val="24"/>
        </w:rPr>
      </w:pPr>
      <w:r w:rsidRPr="00057FFE">
        <w:rPr>
          <w:rFonts w:ascii="Arial" w:hAnsi="Arial" w:cs="Arial"/>
          <w:color w:val="000000"/>
          <w:szCs w:val="24"/>
        </w:rPr>
        <w:t>For example, if you are asking about barriers to participation in your organization, background information on the types of accessibility barriers may assist participants to consider the broad range of barriers</w:t>
      </w:r>
      <w:r>
        <w:rPr>
          <w:rFonts w:ascii="Arial" w:hAnsi="Arial" w:cs="Arial"/>
          <w:color w:val="000000"/>
          <w:szCs w:val="24"/>
        </w:rPr>
        <w:t>, beyond physical access.  Consider</w:t>
      </w:r>
      <w:r w:rsidRPr="00057FFE">
        <w:rPr>
          <w:rFonts w:ascii="Arial" w:hAnsi="Arial" w:cs="Arial"/>
          <w:color w:val="000000"/>
          <w:szCs w:val="24"/>
        </w:rPr>
        <w:t xml:space="preserve"> shar</w:t>
      </w:r>
      <w:r>
        <w:rPr>
          <w:rFonts w:ascii="Arial" w:hAnsi="Arial" w:cs="Arial"/>
          <w:color w:val="000000"/>
          <w:szCs w:val="24"/>
        </w:rPr>
        <w:t>ing</w:t>
      </w:r>
      <w:r w:rsidRPr="00057FFE">
        <w:rPr>
          <w:rFonts w:ascii="Arial" w:hAnsi="Arial" w:cs="Arial"/>
          <w:color w:val="000000"/>
          <w:szCs w:val="24"/>
        </w:rPr>
        <w:t xml:space="preserve"> the list of barriers and solutions found at:</w:t>
      </w:r>
      <w:r w:rsidR="00A522A9">
        <w:rPr>
          <w:rFonts w:ascii="Arial" w:hAnsi="Arial" w:cs="Arial"/>
          <w:color w:val="000000"/>
          <w:szCs w:val="24"/>
        </w:rPr>
        <w:t xml:space="preserve"> </w:t>
      </w:r>
      <w:r w:rsidRPr="00057FFE">
        <w:rPr>
          <w:rFonts w:ascii="Arial" w:hAnsi="Arial" w:cs="Arial"/>
          <w:color w:val="000000"/>
          <w:szCs w:val="24"/>
        </w:rPr>
        <w:t xml:space="preserve"> </w:t>
      </w:r>
      <w:hyperlink r:id="rId10" w:history="1">
        <w:r w:rsidRPr="00E828BF">
          <w:rPr>
            <w:rStyle w:val="Hyperlink"/>
            <w:rFonts w:ascii="Arial" w:hAnsi="Arial" w:cs="Arial"/>
            <w:color w:val="1F497D"/>
            <w:szCs w:val="24"/>
          </w:rPr>
          <w:t>http://www.accessibilitymb.ca/types-of-barriers.html</w:t>
        </w:r>
      </w:hyperlink>
    </w:p>
    <w:p w:rsidR="003E084A" w:rsidRPr="003E084A" w:rsidRDefault="003E084A" w:rsidP="003E084A">
      <w:pPr>
        <w:tabs>
          <w:tab w:val="num" w:pos="3708"/>
        </w:tabs>
        <w:rPr>
          <w:rFonts w:ascii="Arial" w:hAnsi="Arial" w:cs="Arial"/>
          <w:szCs w:val="24"/>
        </w:rPr>
      </w:pPr>
    </w:p>
    <w:p w:rsidR="007B10E3" w:rsidRPr="006F077B" w:rsidRDefault="00D34D38" w:rsidP="00417495">
      <w:pPr>
        <w:pStyle w:val="Subtitle"/>
        <w:rPr>
          <w:rFonts w:ascii="Arial" w:hAnsi="Arial" w:cs="Arial"/>
          <w:b/>
          <w:sz w:val="28"/>
        </w:rPr>
      </w:pPr>
      <w:r>
        <w:rPr>
          <w:rFonts w:ascii="Arial" w:hAnsi="Arial" w:cs="Arial"/>
          <w:b/>
          <w:sz w:val="28"/>
        </w:rPr>
        <w:lastRenderedPageBreak/>
        <w:t>T</w:t>
      </w:r>
      <w:r w:rsidR="007B10E3" w:rsidRPr="006F077B">
        <w:rPr>
          <w:rFonts w:ascii="Arial" w:hAnsi="Arial" w:cs="Arial"/>
          <w:b/>
          <w:sz w:val="28"/>
        </w:rPr>
        <w:t>ypes of Consultations</w:t>
      </w:r>
      <w:r w:rsidR="00F57AAD" w:rsidRPr="006F077B">
        <w:rPr>
          <w:rFonts w:ascii="Arial" w:hAnsi="Arial" w:cs="Arial"/>
          <w:b/>
          <w:sz w:val="28"/>
        </w:rPr>
        <w:t xml:space="preserve"> </w:t>
      </w:r>
    </w:p>
    <w:p w:rsidR="002878A7" w:rsidRDefault="002878A7" w:rsidP="007B10E3">
      <w:pPr>
        <w:rPr>
          <w:rFonts w:ascii="Arial" w:hAnsi="Arial" w:cs="Arial"/>
          <w:color w:val="000000"/>
          <w:szCs w:val="24"/>
          <w:lang w:val="en-AU"/>
        </w:rPr>
      </w:pPr>
    </w:p>
    <w:p w:rsidR="00BF1C04" w:rsidRDefault="002878A7" w:rsidP="007411B4">
      <w:pPr>
        <w:rPr>
          <w:rFonts w:ascii="Arial" w:hAnsi="Arial" w:cs="Arial"/>
          <w:color w:val="000000"/>
          <w:szCs w:val="24"/>
          <w:lang w:val="en-AU"/>
        </w:rPr>
      </w:pPr>
      <w:r w:rsidRPr="002878A7">
        <w:rPr>
          <w:rFonts w:ascii="Arial" w:hAnsi="Arial" w:cs="Arial"/>
          <w:color w:val="000000"/>
          <w:szCs w:val="24"/>
          <w:lang w:val="en-AU"/>
        </w:rPr>
        <w:t>Con</w:t>
      </w:r>
      <w:r w:rsidR="00C54F8B">
        <w:rPr>
          <w:rFonts w:ascii="Arial" w:hAnsi="Arial" w:cs="Arial"/>
          <w:color w:val="000000"/>
          <w:szCs w:val="24"/>
          <w:lang w:val="en-AU"/>
        </w:rPr>
        <w:t xml:space="preserve">sultation can take many forms. </w:t>
      </w:r>
      <w:r w:rsidR="001A32B9">
        <w:rPr>
          <w:rFonts w:ascii="Arial" w:hAnsi="Arial" w:cs="Arial"/>
          <w:color w:val="000000"/>
          <w:szCs w:val="24"/>
          <w:lang w:val="en-AU"/>
        </w:rPr>
        <w:t xml:space="preserve"> </w:t>
      </w:r>
      <w:r w:rsidR="00CC4E1C">
        <w:rPr>
          <w:rFonts w:ascii="Arial" w:hAnsi="Arial" w:cs="Arial"/>
          <w:color w:val="000000"/>
          <w:szCs w:val="24"/>
          <w:lang w:val="en-AU"/>
        </w:rPr>
        <w:t>By considering how your</w:t>
      </w:r>
      <w:r w:rsidRPr="002878A7">
        <w:rPr>
          <w:rFonts w:ascii="Arial" w:hAnsi="Arial" w:cs="Arial"/>
          <w:color w:val="000000"/>
          <w:szCs w:val="24"/>
          <w:lang w:val="en-AU"/>
        </w:rPr>
        <w:t xml:space="preserve"> organization already interacts with various stakeholders, consultation can be incorporated into on-going activities and communications.</w:t>
      </w:r>
      <w:r w:rsidR="00C54F8B">
        <w:rPr>
          <w:rFonts w:ascii="Arial" w:hAnsi="Arial" w:cs="Arial"/>
          <w:color w:val="000000"/>
          <w:szCs w:val="24"/>
          <w:lang w:val="en-AU"/>
        </w:rPr>
        <w:t xml:space="preserve"> </w:t>
      </w:r>
      <w:r w:rsidR="001A32B9">
        <w:rPr>
          <w:rFonts w:ascii="Arial" w:hAnsi="Arial" w:cs="Arial"/>
          <w:color w:val="000000"/>
          <w:szCs w:val="24"/>
          <w:lang w:val="en-AU"/>
        </w:rPr>
        <w:t xml:space="preserve"> </w:t>
      </w:r>
      <w:r w:rsidR="00C54F8B">
        <w:rPr>
          <w:rFonts w:ascii="Arial" w:hAnsi="Arial" w:cs="Arial"/>
          <w:color w:val="000000"/>
          <w:szCs w:val="24"/>
          <w:lang w:val="en-AU"/>
        </w:rPr>
        <w:t>The more your organization engag</w:t>
      </w:r>
      <w:r w:rsidR="007A470B">
        <w:rPr>
          <w:rFonts w:ascii="Arial" w:hAnsi="Arial" w:cs="Arial"/>
          <w:color w:val="000000"/>
          <w:szCs w:val="24"/>
          <w:lang w:val="en-AU"/>
        </w:rPr>
        <w:t>es</w:t>
      </w:r>
      <w:r w:rsidR="00C54F8B">
        <w:rPr>
          <w:rFonts w:ascii="Arial" w:hAnsi="Arial" w:cs="Arial"/>
          <w:color w:val="000000"/>
          <w:szCs w:val="24"/>
          <w:lang w:val="en-AU"/>
        </w:rPr>
        <w:t xml:space="preserve"> participants, the more you are likely to learn from your consultation. </w:t>
      </w:r>
      <w:r w:rsidR="001A32B9">
        <w:rPr>
          <w:rFonts w:ascii="Arial" w:hAnsi="Arial" w:cs="Arial"/>
          <w:color w:val="000000"/>
          <w:szCs w:val="24"/>
          <w:lang w:val="en-AU"/>
        </w:rPr>
        <w:t xml:space="preserve"> </w:t>
      </w:r>
      <w:r w:rsidR="00C54F8B">
        <w:rPr>
          <w:rFonts w:ascii="Arial" w:hAnsi="Arial" w:cs="Arial"/>
          <w:color w:val="000000"/>
          <w:szCs w:val="24"/>
          <w:lang w:val="en-AU"/>
        </w:rPr>
        <w:t xml:space="preserve">For people with limited experience with accessibility barriers, in-person engagement of persons with disabilities is </w:t>
      </w:r>
      <w:r w:rsidR="00CC4E1C">
        <w:rPr>
          <w:rFonts w:ascii="Arial" w:hAnsi="Arial" w:cs="Arial"/>
          <w:color w:val="000000"/>
          <w:szCs w:val="24"/>
          <w:lang w:val="en-AU"/>
        </w:rPr>
        <w:t xml:space="preserve">especially </w:t>
      </w:r>
      <w:r w:rsidR="00C54F8B">
        <w:rPr>
          <w:rFonts w:ascii="Arial" w:hAnsi="Arial" w:cs="Arial"/>
          <w:color w:val="000000"/>
          <w:szCs w:val="24"/>
          <w:lang w:val="en-AU"/>
        </w:rPr>
        <w:t xml:space="preserve">valuable.  </w:t>
      </w:r>
    </w:p>
    <w:p w:rsidR="00BF1C04" w:rsidRPr="00BF1C04" w:rsidRDefault="00BF1C04" w:rsidP="007411B4">
      <w:pPr>
        <w:rPr>
          <w:rFonts w:ascii="Arial" w:hAnsi="Arial" w:cs="Arial"/>
          <w:b/>
          <w:color w:val="000000"/>
          <w:szCs w:val="24"/>
          <w:lang w:val="en-AU"/>
        </w:rPr>
      </w:pPr>
    </w:p>
    <w:p w:rsidR="007411B4" w:rsidRPr="003E084A" w:rsidRDefault="007411B4" w:rsidP="00AB1CFD">
      <w:pPr>
        <w:pStyle w:val="Subtitle"/>
        <w:numPr>
          <w:ilvl w:val="0"/>
          <w:numId w:val="21"/>
        </w:numPr>
        <w:ind w:left="270" w:hanging="270"/>
        <w:jc w:val="left"/>
        <w:rPr>
          <w:rFonts w:ascii="Arial" w:hAnsi="Arial" w:cs="Arial"/>
          <w:b/>
        </w:rPr>
      </w:pPr>
      <w:r w:rsidRPr="003E084A">
        <w:rPr>
          <w:rFonts w:ascii="Arial" w:hAnsi="Arial" w:cs="Arial"/>
          <w:b/>
        </w:rPr>
        <w:t>Phone Calls</w:t>
      </w:r>
    </w:p>
    <w:p w:rsidR="0044003B" w:rsidRDefault="0044003B" w:rsidP="007411B4">
      <w:pPr>
        <w:rPr>
          <w:rFonts w:ascii="Arial" w:hAnsi="Arial" w:cs="Arial"/>
          <w:color w:val="000000"/>
          <w:szCs w:val="24"/>
        </w:rPr>
      </w:pPr>
    </w:p>
    <w:p w:rsidR="007411B4" w:rsidRPr="00F900BB" w:rsidRDefault="00CC4E1C" w:rsidP="007411B4">
      <w:pPr>
        <w:rPr>
          <w:rFonts w:ascii="Arial" w:hAnsi="Arial" w:cs="Arial"/>
          <w:color w:val="000000"/>
          <w:szCs w:val="24"/>
        </w:rPr>
      </w:pPr>
      <w:r>
        <w:rPr>
          <w:rFonts w:ascii="Arial" w:hAnsi="Arial" w:cs="Arial"/>
          <w:color w:val="000000"/>
          <w:szCs w:val="24"/>
        </w:rPr>
        <w:t xml:space="preserve">Your organization may </w:t>
      </w:r>
      <w:r w:rsidR="0044003B">
        <w:rPr>
          <w:rFonts w:ascii="Arial" w:hAnsi="Arial" w:cs="Arial"/>
          <w:color w:val="000000"/>
          <w:szCs w:val="24"/>
        </w:rPr>
        <w:t xml:space="preserve">already know </w:t>
      </w:r>
      <w:r>
        <w:rPr>
          <w:rFonts w:ascii="Arial" w:hAnsi="Arial" w:cs="Arial"/>
          <w:color w:val="000000"/>
          <w:szCs w:val="24"/>
        </w:rPr>
        <w:t xml:space="preserve">organizations representing or providing services to Manitobans with disabilities. </w:t>
      </w:r>
      <w:r w:rsidR="001A32B9">
        <w:rPr>
          <w:rFonts w:ascii="Arial" w:hAnsi="Arial" w:cs="Arial"/>
          <w:color w:val="000000"/>
          <w:szCs w:val="24"/>
        </w:rPr>
        <w:t xml:space="preserve"> </w:t>
      </w:r>
      <w:r w:rsidR="00E70068">
        <w:rPr>
          <w:rFonts w:ascii="Arial" w:hAnsi="Arial" w:cs="Arial"/>
          <w:color w:val="000000"/>
          <w:szCs w:val="24"/>
        </w:rPr>
        <w:t>One option is to p</w:t>
      </w:r>
      <w:r>
        <w:rPr>
          <w:rFonts w:ascii="Arial" w:hAnsi="Arial" w:cs="Arial"/>
          <w:color w:val="000000"/>
          <w:szCs w:val="24"/>
        </w:rPr>
        <w:t>repar</w:t>
      </w:r>
      <w:r w:rsidR="00E70068">
        <w:rPr>
          <w:rFonts w:ascii="Arial" w:hAnsi="Arial" w:cs="Arial"/>
          <w:color w:val="000000"/>
          <w:szCs w:val="24"/>
        </w:rPr>
        <w:t>e</w:t>
      </w:r>
      <w:r>
        <w:rPr>
          <w:rFonts w:ascii="Arial" w:hAnsi="Arial" w:cs="Arial"/>
          <w:color w:val="000000"/>
          <w:szCs w:val="24"/>
        </w:rPr>
        <w:t xml:space="preserve"> five to ten questions</w:t>
      </w:r>
      <w:r w:rsidR="00E70068">
        <w:rPr>
          <w:rFonts w:ascii="Arial" w:hAnsi="Arial" w:cs="Arial"/>
          <w:color w:val="000000"/>
          <w:szCs w:val="24"/>
        </w:rPr>
        <w:t xml:space="preserve"> </w:t>
      </w:r>
      <w:r w:rsidR="00F65377">
        <w:rPr>
          <w:rFonts w:ascii="Arial" w:hAnsi="Arial" w:cs="Arial"/>
          <w:color w:val="000000"/>
          <w:szCs w:val="24"/>
        </w:rPr>
        <w:t>to</w:t>
      </w:r>
      <w:r>
        <w:rPr>
          <w:rFonts w:ascii="Arial" w:hAnsi="Arial" w:cs="Arial"/>
          <w:color w:val="000000"/>
          <w:szCs w:val="24"/>
        </w:rPr>
        <w:t xml:space="preserve"> phone these organizations </w:t>
      </w:r>
      <w:r w:rsidR="00E70068">
        <w:rPr>
          <w:rFonts w:ascii="Arial" w:hAnsi="Arial" w:cs="Arial"/>
          <w:color w:val="000000"/>
          <w:szCs w:val="24"/>
        </w:rPr>
        <w:t>to get their opinions about</w:t>
      </w:r>
      <w:r w:rsidR="00675E2F">
        <w:rPr>
          <w:rFonts w:ascii="Arial" w:hAnsi="Arial" w:cs="Arial"/>
          <w:color w:val="000000"/>
          <w:szCs w:val="24"/>
        </w:rPr>
        <w:t xml:space="preserve"> the range and impact of barriers. </w:t>
      </w:r>
      <w:r w:rsidR="00F65377">
        <w:rPr>
          <w:rFonts w:ascii="Arial" w:hAnsi="Arial" w:cs="Arial"/>
          <w:color w:val="000000"/>
          <w:szCs w:val="24"/>
        </w:rPr>
        <w:t>Further, i</w:t>
      </w:r>
      <w:r w:rsidR="00675E2F">
        <w:rPr>
          <w:rFonts w:ascii="Arial" w:hAnsi="Arial" w:cs="Arial"/>
          <w:color w:val="000000"/>
          <w:szCs w:val="24"/>
        </w:rPr>
        <w:t xml:space="preserve">f you </w:t>
      </w:r>
      <w:r w:rsidR="0044003B">
        <w:rPr>
          <w:rFonts w:ascii="Arial" w:hAnsi="Arial" w:cs="Arial"/>
          <w:color w:val="000000"/>
          <w:szCs w:val="24"/>
        </w:rPr>
        <w:t xml:space="preserve">already phone </w:t>
      </w:r>
      <w:r w:rsidR="0044003B" w:rsidRPr="00F900BB">
        <w:rPr>
          <w:rFonts w:ascii="Arial" w:hAnsi="Arial" w:cs="Arial"/>
          <w:color w:val="000000"/>
          <w:szCs w:val="24"/>
        </w:rPr>
        <w:t xml:space="preserve">clients to remind them of appointments, or patrons to advise them of up-coming events, you may wish to add a question about their experiences </w:t>
      </w:r>
      <w:r w:rsidR="00F907AF" w:rsidRPr="00F900BB">
        <w:rPr>
          <w:rFonts w:ascii="Arial" w:hAnsi="Arial" w:cs="Arial"/>
          <w:color w:val="000000"/>
          <w:szCs w:val="24"/>
        </w:rPr>
        <w:t>with accessibility</w:t>
      </w:r>
      <w:r w:rsidR="0044003B" w:rsidRPr="00F900BB">
        <w:rPr>
          <w:rFonts w:ascii="Arial" w:hAnsi="Arial" w:cs="Arial"/>
          <w:color w:val="000000"/>
          <w:szCs w:val="24"/>
        </w:rPr>
        <w:t xml:space="preserve">. </w:t>
      </w:r>
      <w:r w:rsidR="00A522A9">
        <w:rPr>
          <w:rFonts w:ascii="Arial" w:hAnsi="Arial" w:cs="Arial"/>
          <w:color w:val="000000"/>
          <w:szCs w:val="24"/>
        </w:rPr>
        <w:t xml:space="preserve"> </w:t>
      </w:r>
      <w:r w:rsidR="00FE270D" w:rsidRPr="00F900BB">
        <w:rPr>
          <w:rFonts w:ascii="Arial" w:hAnsi="Arial" w:cs="Arial"/>
          <w:color w:val="000000"/>
          <w:szCs w:val="24"/>
        </w:rPr>
        <w:t>Offer alternative formats</w:t>
      </w:r>
      <w:r w:rsidR="00E70068" w:rsidRPr="00F900BB">
        <w:rPr>
          <w:rFonts w:ascii="Arial" w:hAnsi="Arial" w:cs="Arial"/>
          <w:color w:val="000000"/>
          <w:szCs w:val="24"/>
        </w:rPr>
        <w:t>.  E-mail or texting are options for persons who are hard-of-hearing or Deaf.</w:t>
      </w:r>
      <w:r w:rsidR="0044003B" w:rsidRPr="00F900BB">
        <w:rPr>
          <w:rFonts w:ascii="Arial" w:hAnsi="Arial" w:cs="Arial"/>
          <w:color w:val="000000"/>
          <w:szCs w:val="24"/>
        </w:rPr>
        <w:t xml:space="preserve"> </w:t>
      </w:r>
    </w:p>
    <w:p w:rsidR="00E828BF" w:rsidRPr="00F900BB" w:rsidRDefault="00E828BF" w:rsidP="001A32B9">
      <w:pPr>
        <w:rPr>
          <w:rFonts w:ascii="Arial" w:hAnsi="Arial" w:cs="Arial"/>
          <w:b/>
          <w:color w:val="000000"/>
          <w:szCs w:val="24"/>
        </w:rPr>
      </w:pPr>
    </w:p>
    <w:p w:rsidR="00D34D38" w:rsidRPr="00F900BB" w:rsidRDefault="00130C23" w:rsidP="0044003B">
      <w:pPr>
        <w:ind w:firstLine="360"/>
        <w:rPr>
          <w:rFonts w:ascii="Arial" w:hAnsi="Arial" w:cs="Arial"/>
          <w:b/>
          <w:color w:val="000000"/>
          <w:szCs w:val="24"/>
        </w:rPr>
      </w:pPr>
      <w:r w:rsidRPr="00F900BB">
        <w:rPr>
          <w:rFonts w:ascii="Arial" w:hAnsi="Arial" w:cs="Arial"/>
          <w:b/>
          <w:color w:val="000000"/>
          <w:szCs w:val="24"/>
        </w:rPr>
        <w:t>Pros</w:t>
      </w:r>
    </w:p>
    <w:p w:rsidR="00D34D38" w:rsidRDefault="00675E2F" w:rsidP="00D34D38">
      <w:pPr>
        <w:numPr>
          <w:ilvl w:val="0"/>
          <w:numId w:val="14"/>
        </w:numPr>
        <w:rPr>
          <w:rFonts w:ascii="Arial" w:hAnsi="Arial" w:cs="Arial"/>
          <w:b/>
          <w:color w:val="000000"/>
          <w:szCs w:val="24"/>
        </w:rPr>
      </w:pPr>
      <w:r w:rsidRPr="00F900BB">
        <w:rPr>
          <w:rFonts w:ascii="Arial" w:hAnsi="Arial" w:cs="Arial"/>
          <w:color w:val="000000"/>
          <w:szCs w:val="24"/>
        </w:rPr>
        <w:t>Phone</w:t>
      </w:r>
      <w:r>
        <w:rPr>
          <w:rFonts w:ascii="Arial" w:hAnsi="Arial" w:cs="Arial"/>
          <w:color w:val="000000"/>
          <w:szCs w:val="24"/>
        </w:rPr>
        <w:t xml:space="preserve"> calls help establish introductions between organizations.  </w:t>
      </w:r>
    </w:p>
    <w:p w:rsidR="00E828BF" w:rsidRPr="00D34D38" w:rsidRDefault="00675E2F" w:rsidP="00D34D38">
      <w:pPr>
        <w:numPr>
          <w:ilvl w:val="0"/>
          <w:numId w:val="14"/>
        </w:numPr>
        <w:rPr>
          <w:rFonts w:ascii="Arial" w:hAnsi="Arial" w:cs="Arial"/>
          <w:b/>
          <w:color w:val="000000"/>
          <w:szCs w:val="24"/>
        </w:rPr>
      </w:pPr>
      <w:r>
        <w:rPr>
          <w:rFonts w:ascii="Arial" w:hAnsi="Arial" w:cs="Arial"/>
          <w:color w:val="000000"/>
          <w:szCs w:val="24"/>
        </w:rPr>
        <w:t xml:space="preserve">High level information can be obtained with little cost.  </w:t>
      </w:r>
    </w:p>
    <w:p w:rsidR="00D34D38" w:rsidRDefault="00D34D38" w:rsidP="00D34D38">
      <w:pPr>
        <w:rPr>
          <w:rFonts w:ascii="Arial" w:hAnsi="Arial" w:cs="Arial"/>
          <w:b/>
          <w:color w:val="000000"/>
          <w:szCs w:val="24"/>
        </w:rPr>
      </w:pPr>
    </w:p>
    <w:p w:rsidR="00D34D38" w:rsidRDefault="007411B4" w:rsidP="0044003B">
      <w:pPr>
        <w:ind w:firstLine="360"/>
        <w:rPr>
          <w:rFonts w:ascii="Arial" w:hAnsi="Arial" w:cs="Arial"/>
          <w:color w:val="000000"/>
          <w:szCs w:val="24"/>
        </w:rPr>
      </w:pPr>
      <w:r w:rsidRPr="00512215">
        <w:rPr>
          <w:rFonts w:ascii="Arial" w:hAnsi="Arial" w:cs="Arial"/>
          <w:b/>
          <w:color w:val="000000"/>
          <w:szCs w:val="24"/>
        </w:rPr>
        <w:t>Cons</w:t>
      </w:r>
      <w:r w:rsidR="00F04BAE">
        <w:rPr>
          <w:rFonts w:ascii="Arial" w:hAnsi="Arial" w:cs="Arial"/>
          <w:color w:val="000000"/>
          <w:szCs w:val="24"/>
        </w:rPr>
        <w:t xml:space="preserve">  </w:t>
      </w:r>
    </w:p>
    <w:p w:rsidR="00FE270D" w:rsidRDefault="00675E2F" w:rsidP="00D34D38">
      <w:pPr>
        <w:numPr>
          <w:ilvl w:val="0"/>
          <w:numId w:val="15"/>
        </w:numPr>
        <w:rPr>
          <w:rFonts w:ascii="Arial" w:hAnsi="Arial" w:cs="Arial"/>
          <w:color w:val="000000"/>
          <w:szCs w:val="24"/>
        </w:rPr>
      </w:pPr>
      <w:r>
        <w:rPr>
          <w:rFonts w:ascii="Arial" w:hAnsi="Arial" w:cs="Arial"/>
          <w:color w:val="000000"/>
          <w:szCs w:val="24"/>
        </w:rPr>
        <w:t xml:space="preserve">Phone calls do not allow time to </w:t>
      </w:r>
      <w:r w:rsidR="002A21F6">
        <w:rPr>
          <w:rFonts w:ascii="Arial" w:hAnsi="Arial" w:cs="Arial"/>
          <w:color w:val="000000"/>
          <w:szCs w:val="24"/>
        </w:rPr>
        <w:t xml:space="preserve">engage </w:t>
      </w:r>
      <w:r>
        <w:rPr>
          <w:rFonts w:ascii="Arial" w:hAnsi="Arial" w:cs="Arial"/>
          <w:color w:val="000000"/>
          <w:szCs w:val="24"/>
        </w:rPr>
        <w:t xml:space="preserve">participants </w:t>
      </w:r>
      <w:r w:rsidR="002A21F6">
        <w:rPr>
          <w:rFonts w:ascii="Arial" w:hAnsi="Arial" w:cs="Arial"/>
          <w:color w:val="000000"/>
          <w:szCs w:val="24"/>
        </w:rPr>
        <w:t xml:space="preserve">fully in the topic. </w:t>
      </w:r>
    </w:p>
    <w:p w:rsidR="00D34D38" w:rsidRDefault="00FE270D" w:rsidP="00D34D38">
      <w:pPr>
        <w:numPr>
          <w:ilvl w:val="0"/>
          <w:numId w:val="15"/>
        </w:numPr>
        <w:rPr>
          <w:rFonts w:ascii="Arial" w:hAnsi="Arial" w:cs="Arial"/>
          <w:color w:val="000000"/>
          <w:szCs w:val="24"/>
        </w:rPr>
      </w:pPr>
      <w:r>
        <w:rPr>
          <w:rFonts w:ascii="Arial" w:hAnsi="Arial" w:cs="Arial"/>
          <w:color w:val="000000"/>
          <w:szCs w:val="24"/>
        </w:rPr>
        <w:t>Respondents may be preoccupied by the interruption to other activities.</w:t>
      </w:r>
    </w:p>
    <w:p w:rsidR="00F65377" w:rsidRDefault="00F65377" w:rsidP="00D34D38">
      <w:pPr>
        <w:numPr>
          <w:ilvl w:val="0"/>
          <w:numId w:val="15"/>
        </w:numPr>
        <w:rPr>
          <w:rFonts w:ascii="Arial" w:hAnsi="Arial" w:cs="Arial"/>
          <w:color w:val="000000"/>
          <w:szCs w:val="24"/>
        </w:rPr>
      </w:pPr>
      <w:r>
        <w:rPr>
          <w:rFonts w:ascii="Arial" w:hAnsi="Arial" w:cs="Arial"/>
          <w:color w:val="000000"/>
          <w:szCs w:val="24"/>
        </w:rPr>
        <w:t>It may take time and several calls to reach the right person.</w:t>
      </w:r>
    </w:p>
    <w:p w:rsidR="001A32B9" w:rsidRDefault="001A32B9" w:rsidP="007411B4">
      <w:pPr>
        <w:rPr>
          <w:rFonts w:ascii="Arial" w:hAnsi="Arial" w:cs="Arial"/>
          <w:b/>
          <w:color w:val="000000"/>
          <w:szCs w:val="24"/>
        </w:rPr>
      </w:pPr>
    </w:p>
    <w:p w:rsidR="007411B4" w:rsidRPr="003E084A" w:rsidRDefault="007411B4" w:rsidP="00AB1CFD">
      <w:pPr>
        <w:pStyle w:val="Subtitle"/>
        <w:numPr>
          <w:ilvl w:val="0"/>
          <w:numId w:val="21"/>
        </w:numPr>
        <w:ind w:left="270" w:hanging="270"/>
        <w:jc w:val="left"/>
        <w:rPr>
          <w:rFonts w:ascii="Arial" w:hAnsi="Arial" w:cs="Arial"/>
          <w:b/>
        </w:rPr>
      </w:pPr>
      <w:r w:rsidRPr="003E084A">
        <w:rPr>
          <w:rFonts w:ascii="Arial" w:hAnsi="Arial" w:cs="Arial"/>
          <w:b/>
        </w:rPr>
        <w:t xml:space="preserve">Feedback </w:t>
      </w:r>
      <w:r w:rsidR="00F907AF" w:rsidRPr="003E084A">
        <w:rPr>
          <w:rFonts w:ascii="Arial" w:hAnsi="Arial" w:cs="Arial"/>
          <w:b/>
        </w:rPr>
        <w:t>Forms</w:t>
      </w:r>
    </w:p>
    <w:p w:rsidR="0044003B" w:rsidRDefault="0044003B" w:rsidP="007411B4">
      <w:pPr>
        <w:rPr>
          <w:rFonts w:ascii="Arial" w:hAnsi="Arial" w:cs="Arial"/>
          <w:color w:val="000000"/>
          <w:szCs w:val="24"/>
        </w:rPr>
      </w:pPr>
    </w:p>
    <w:p w:rsidR="007411B4" w:rsidRPr="00F900BB" w:rsidRDefault="00BD1616" w:rsidP="007411B4">
      <w:pPr>
        <w:rPr>
          <w:rFonts w:ascii="Arial" w:hAnsi="Arial" w:cs="Arial"/>
          <w:color w:val="000000"/>
          <w:szCs w:val="24"/>
        </w:rPr>
      </w:pPr>
      <w:r>
        <w:rPr>
          <w:rFonts w:ascii="Arial" w:hAnsi="Arial" w:cs="Arial"/>
          <w:color w:val="000000"/>
          <w:szCs w:val="24"/>
        </w:rPr>
        <w:t>Many organizations ask for feedback from their clients</w:t>
      </w:r>
      <w:r w:rsidR="00F907AF">
        <w:rPr>
          <w:rFonts w:ascii="Arial" w:hAnsi="Arial" w:cs="Arial"/>
          <w:color w:val="000000"/>
          <w:szCs w:val="24"/>
        </w:rPr>
        <w:t xml:space="preserve">, patrons and participants </w:t>
      </w:r>
      <w:r>
        <w:rPr>
          <w:rFonts w:ascii="Arial" w:hAnsi="Arial" w:cs="Arial"/>
          <w:color w:val="000000"/>
          <w:szCs w:val="24"/>
        </w:rPr>
        <w:t xml:space="preserve">on an ongoing basis.  </w:t>
      </w:r>
      <w:r w:rsidR="002A21F6">
        <w:rPr>
          <w:rFonts w:ascii="Arial" w:hAnsi="Arial" w:cs="Arial"/>
          <w:color w:val="000000"/>
          <w:szCs w:val="24"/>
        </w:rPr>
        <w:t xml:space="preserve">If you ask for </w:t>
      </w:r>
      <w:r>
        <w:rPr>
          <w:rFonts w:ascii="Arial" w:hAnsi="Arial" w:cs="Arial"/>
          <w:color w:val="000000"/>
          <w:szCs w:val="24"/>
        </w:rPr>
        <w:t>feedback at the end of a public event</w:t>
      </w:r>
      <w:r w:rsidR="002A21F6">
        <w:rPr>
          <w:rFonts w:ascii="Arial" w:hAnsi="Arial" w:cs="Arial"/>
          <w:color w:val="000000"/>
          <w:szCs w:val="24"/>
        </w:rPr>
        <w:t>, add a question</w:t>
      </w:r>
      <w:r>
        <w:rPr>
          <w:rFonts w:ascii="Arial" w:hAnsi="Arial" w:cs="Arial"/>
          <w:color w:val="000000"/>
          <w:szCs w:val="24"/>
        </w:rPr>
        <w:t xml:space="preserve"> that asks about the accessibility </w:t>
      </w:r>
      <w:r w:rsidRPr="00F900BB">
        <w:rPr>
          <w:rFonts w:ascii="Arial" w:hAnsi="Arial" w:cs="Arial"/>
          <w:color w:val="000000"/>
          <w:szCs w:val="24"/>
        </w:rPr>
        <w:t xml:space="preserve">of the information </w:t>
      </w:r>
      <w:r w:rsidR="002A21F6" w:rsidRPr="00F900BB">
        <w:rPr>
          <w:rFonts w:ascii="Arial" w:hAnsi="Arial" w:cs="Arial"/>
          <w:color w:val="000000"/>
          <w:szCs w:val="24"/>
        </w:rPr>
        <w:t xml:space="preserve">and </w:t>
      </w:r>
      <w:r w:rsidRPr="00F900BB">
        <w:rPr>
          <w:rFonts w:ascii="Arial" w:hAnsi="Arial" w:cs="Arial"/>
          <w:color w:val="000000"/>
          <w:szCs w:val="24"/>
        </w:rPr>
        <w:t xml:space="preserve">the venue.  </w:t>
      </w:r>
      <w:r w:rsidR="002A21F6" w:rsidRPr="00F900BB">
        <w:rPr>
          <w:rFonts w:ascii="Arial" w:hAnsi="Arial" w:cs="Arial"/>
          <w:color w:val="000000"/>
          <w:szCs w:val="24"/>
        </w:rPr>
        <w:t>Another option is to ask for feedback</w:t>
      </w:r>
      <w:r w:rsidR="00F907AF" w:rsidRPr="00F900BB">
        <w:rPr>
          <w:rFonts w:ascii="Arial" w:hAnsi="Arial" w:cs="Arial"/>
          <w:color w:val="000000"/>
          <w:szCs w:val="24"/>
        </w:rPr>
        <w:t xml:space="preserve"> </w:t>
      </w:r>
      <w:r w:rsidR="002A21F6" w:rsidRPr="00F900BB">
        <w:rPr>
          <w:rFonts w:ascii="Arial" w:hAnsi="Arial" w:cs="Arial"/>
          <w:color w:val="000000"/>
          <w:szCs w:val="24"/>
        </w:rPr>
        <w:t>on accessibility</w:t>
      </w:r>
      <w:r w:rsidR="00F907AF" w:rsidRPr="00F900BB">
        <w:rPr>
          <w:rFonts w:ascii="Arial" w:hAnsi="Arial" w:cs="Arial"/>
          <w:color w:val="000000"/>
          <w:szCs w:val="24"/>
        </w:rPr>
        <w:t xml:space="preserve"> at your reception desk or</w:t>
      </w:r>
      <w:r w:rsidR="002A21F6" w:rsidRPr="00F900BB">
        <w:rPr>
          <w:rFonts w:ascii="Arial" w:hAnsi="Arial" w:cs="Arial"/>
          <w:color w:val="000000"/>
          <w:szCs w:val="24"/>
        </w:rPr>
        <w:t xml:space="preserve"> on your </w:t>
      </w:r>
      <w:r w:rsidR="00F907AF" w:rsidRPr="00F900BB">
        <w:rPr>
          <w:rFonts w:ascii="Arial" w:hAnsi="Arial" w:cs="Arial"/>
          <w:color w:val="000000"/>
          <w:szCs w:val="24"/>
        </w:rPr>
        <w:t>website</w:t>
      </w:r>
      <w:r w:rsidR="002A21F6" w:rsidRPr="00F900BB">
        <w:rPr>
          <w:rFonts w:ascii="Arial" w:hAnsi="Arial" w:cs="Arial"/>
          <w:color w:val="000000"/>
          <w:szCs w:val="24"/>
        </w:rPr>
        <w:t xml:space="preserve">.  </w:t>
      </w:r>
      <w:r w:rsidR="00FE270D" w:rsidRPr="00F900BB">
        <w:rPr>
          <w:rFonts w:ascii="Arial" w:hAnsi="Arial" w:cs="Arial"/>
          <w:color w:val="000000"/>
          <w:szCs w:val="24"/>
        </w:rPr>
        <w:t>Ensure accessibility to the form and o</w:t>
      </w:r>
      <w:r w:rsidR="00812B6D" w:rsidRPr="00F900BB">
        <w:rPr>
          <w:rFonts w:ascii="Arial" w:hAnsi="Arial" w:cs="Arial"/>
          <w:color w:val="000000"/>
          <w:szCs w:val="24"/>
        </w:rPr>
        <w:t>ffer alternative formats.</w:t>
      </w:r>
    </w:p>
    <w:p w:rsidR="001A32B9" w:rsidRPr="00F900BB" w:rsidRDefault="001A32B9" w:rsidP="00BD1616">
      <w:pPr>
        <w:ind w:left="720"/>
        <w:rPr>
          <w:rFonts w:ascii="Arial" w:hAnsi="Arial" w:cs="Arial"/>
          <w:b/>
          <w:color w:val="000000"/>
          <w:szCs w:val="24"/>
        </w:rPr>
      </w:pPr>
    </w:p>
    <w:p w:rsidR="001A32B9" w:rsidRPr="00F900BB" w:rsidRDefault="007411B4" w:rsidP="00F907AF">
      <w:pPr>
        <w:ind w:left="426"/>
        <w:rPr>
          <w:rFonts w:ascii="Arial" w:hAnsi="Arial" w:cs="Arial"/>
          <w:b/>
          <w:color w:val="000000"/>
          <w:szCs w:val="24"/>
        </w:rPr>
      </w:pPr>
      <w:r w:rsidRPr="00F900BB">
        <w:rPr>
          <w:rFonts w:ascii="Arial" w:hAnsi="Arial" w:cs="Arial"/>
          <w:b/>
          <w:color w:val="000000"/>
          <w:szCs w:val="24"/>
        </w:rPr>
        <w:t>Pros</w:t>
      </w:r>
    </w:p>
    <w:p w:rsidR="007411B4" w:rsidRDefault="00F907AF" w:rsidP="00A522A9">
      <w:pPr>
        <w:numPr>
          <w:ilvl w:val="0"/>
          <w:numId w:val="16"/>
        </w:numPr>
        <w:ind w:hanging="270"/>
        <w:rPr>
          <w:rFonts w:ascii="Arial" w:hAnsi="Arial" w:cs="Arial"/>
          <w:color w:val="000000"/>
          <w:szCs w:val="24"/>
        </w:rPr>
      </w:pPr>
      <w:r w:rsidRPr="00F900BB">
        <w:rPr>
          <w:rFonts w:ascii="Arial" w:hAnsi="Arial" w:cs="Arial"/>
          <w:color w:val="000000"/>
          <w:szCs w:val="24"/>
        </w:rPr>
        <w:t>Respondents</w:t>
      </w:r>
      <w:r w:rsidR="001F6AF2">
        <w:rPr>
          <w:rFonts w:ascii="Arial" w:hAnsi="Arial" w:cs="Arial"/>
          <w:color w:val="000000"/>
          <w:szCs w:val="24"/>
        </w:rPr>
        <w:t xml:space="preserve"> can complete website feedback at a time and location that suits them</w:t>
      </w:r>
      <w:r w:rsidR="00F04BAE">
        <w:rPr>
          <w:rFonts w:ascii="Arial" w:hAnsi="Arial" w:cs="Arial"/>
          <w:color w:val="000000"/>
          <w:szCs w:val="24"/>
        </w:rPr>
        <w:t xml:space="preserve">.  </w:t>
      </w:r>
    </w:p>
    <w:p w:rsidR="00E70068" w:rsidRDefault="00E70068" w:rsidP="00A522A9">
      <w:pPr>
        <w:numPr>
          <w:ilvl w:val="0"/>
          <w:numId w:val="16"/>
        </w:numPr>
        <w:ind w:hanging="270"/>
        <w:rPr>
          <w:rFonts w:ascii="Arial" w:hAnsi="Arial" w:cs="Arial"/>
          <w:color w:val="000000"/>
          <w:szCs w:val="24"/>
        </w:rPr>
      </w:pPr>
      <w:r>
        <w:rPr>
          <w:rFonts w:ascii="Arial" w:hAnsi="Arial" w:cs="Arial"/>
          <w:color w:val="000000"/>
          <w:szCs w:val="24"/>
        </w:rPr>
        <w:t xml:space="preserve">Feedback is built into regular business with little cost.  </w:t>
      </w:r>
    </w:p>
    <w:p w:rsidR="001A32B9" w:rsidRDefault="001A32B9" w:rsidP="00BD1616">
      <w:pPr>
        <w:ind w:left="720"/>
        <w:rPr>
          <w:rFonts w:ascii="Arial" w:hAnsi="Arial" w:cs="Arial"/>
          <w:b/>
          <w:color w:val="000000"/>
          <w:szCs w:val="24"/>
        </w:rPr>
      </w:pPr>
    </w:p>
    <w:p w:rsidR="001A32B9" w:rsidRDefault="007411B4" w:rsidP="00F907AF">
      <w:pPr>
        <w:ind w:left="426"/>
        <w:rPr>
          <w:rFonts w:ascii="Arial" w:hAnsi="Arial" w:cs="Arial"/>
          <w:b/>
          <w:color w:val="000000"/>
          <w:szCs w:val="24"/>
        </w:rPr>
      </w:pPr>
      <w:r w:rsidRPr="00512215">
        <w:rPr>
          <w:rFonts w:ascii="Arial" w:hAnsi="Arial" w:cs="Arial"/>
          <w:b/>
          <w:color w:val="000000"/>
          <w:szCs w:val="24"/>
        </w:rPr>
        <w:t>Cons</w:t>
      </w:r>
    </w:p>
    <w:p w:rsidR="00F907AF" w:rsidRDefault="001A32B9" w:rsidP="00A522A9">
      <w:pPr>
        <w:numPr>
          <w:ilvl w:val="0"/>
          <w:numId w:val="16"/>
        </w:numPr>
        <w:ind w:hanging="270"/>
        <w:rPr>
          <w:rFonts w:ascii="Arial" w:hAnsi="Arial" w:cs="Arial"/>
          <w:color w:val="000000"/>
          <w:szCs w:val="24"/>
        </w:rPr>
      </w:pPr>
      <w:r>
        <w:rPr>
          <w:rFonts w:ascii="Arial" w:hAnsi="Arial" w:cs="Arial"/>
          <w:color w:val="000000"/>
          <w:szCs w:val="24"/>
        </w:rPr>
        <w:t>Re</w:t>
      </w:r>
      <w:r w:rsidR="00F04BAE">
        <w:rPr>
          <w:rFonts w:ascii="Arial" w:hAnsi="Arial" w:cs="Arial"/>
          <w:color w:val="000000"/>
          <w:szCs w:val="24"/>
        </w:rPr>
        <w:t>sponse rate</w:t>
      </w:r>
      <w:r w:rsidR="00F907AF">
        <w:rPr>
          <w:rFonts w:ascii="Arial" w:hAnsi="Arial" w:cs="Arial"/>
          <w:color w:val="000000"/>
          <w:szCs w:val="24"/>
        </w:rPr>
        <w:t>s</w:t>
      </w:r>
      <w:r w:rsidR="00F04BAE">
        <w:rPr>
          <w:rFonts w:ascii="Arial" w:hAnsi="Arial" w:cs="Arial"/>
          <w:color w:val="000000"/>
          <w:szCs w:val="24"/>
        </w:rPr>
        <w:t xml:space="preserve"> may be </w:t>
      </w:r>
      <w:r w:rsidR="001F6AF2">
        <w:rPr>
          <w:rFonts w:ascii="Arial" w:hAnsi="Arial" w:cs="Arial"/>
          <w:color w:val="000000"/>
          <w:szCs w:val="24"/>
        </w:rPr>
        <w:t xml:space="preserve">low because </w:t>
      </w:r>
      <w:r w:rsidR="00F907AF">
        <w:rPr>
          <w:rFonts w:ascii="Arial" w:hAnsi="Arial" w:cs="Arial"/>
          <w:color w:val="000000"/>
          <w:szCs w:val="24"/>
        </w:rPr>
        <w:t xml:space="preserve">there is little </w:t>
      </w:r>
      <w:r w:rsidR="001F6AF2">
        <w:rPr>
          <w:rFonts w:ascii="Arial" w:hAnsi="Arial" w:cs="Arial"/>
          <w:color w:val="000000"/>
          <w:szCs w:val="24"/>
        </w:rPr>
        <w:t>motivat</w:t>
      </w:r>
      <w:r w:rsidR="00F907AF">
        <w:rPr>
          <w:rFonts w:ascii="Arial" w:hAnsi="Arial" w:cs="Arial"/>
          <w:color w:val="000000"/>
          <w:szCs w:val="24"/>
        </w:rPr>
        <w:t>ion to give feedback.</w:t>
      </w:r>
    </w:p>
    <w:p w:rsidR="007411B4" w:rsidRPr="00417495" w:rsidRDefault="00697740" w:rsidP="00A522A9">
      <w:pPr>
        <w:numPr>
          <w:ilvl w:val="0"/>
          <w:numId w:val="16"/>
        </w:numPr>
        <w:ind w:hanging="270"/>
        <w:rPr>
          <w:rFonts w:ascii="Arial" w:hAnsi="Arial" w:cs="Arial"/>
          <w:color w:val="000000"/>
          <w:szCs w:val="24"/>
        </w:rPr>
      </w:pPr>
      <w:r>
        <w:rPr>
          <w:rFonts w:ascii="Arial" w:hAnsi="Arial" w:cs="Arial"/>
          <w:color w:val="000000"/>
          <w:szCs w:val="24"/>
        </w:rPr>
        <w:t>Individuals will li</w:t>
      </w:r>
      <w:r w:rsidR="00F907AF">
        <w:rPr>
          <w:rFonts w:ascii="Arial" w:hAnsi="Arial" w:cs="Arial"/>
          <w:color w:val="000000"/>
          <w:szCs w:val="24"/>
        </w:rPr>
        <w:t>kely focus on a specific inciden</w:t>
      </w:r>
      <w:r>
        <w:rPr>
          <w:rFonts w:ascii="Arial" w:hAnsi="Arial" w:cs="Arial"/>
          <w:color w:val="000000"/>
          <w:szCs w:val="24"/>
        </w:rPr>
        <w:t xml:space="preserve">t that affected them, rather than offer </w:t>
      </w:r>
      <w:r w:rsidR="00F907AF">
        <w:rPr>
          <w:rFonts w:ascii="Arial" w:hAnsi="Arial" w:cs="Arial"/>
          <w:color w:val="000000"/>
          <w:szCs w:val="24"/>
        </w:rPr>
        <w:t>advice on</w:t>
      </w:r>
      <w:r>
        <w:rPr>
          <w:rFonts w:ascii="Arial" w:hAnsi="Arial" w:cs="Arial"/>
          <w:color w:val="000000"/>
          <w:szCs w:val="24"/>
        </w:rPr>
        <w:t xml:space="preserve"> broader organizational priorities</w:t>
      </w:r>
      <w:r w:rsidR="003743F9">
        <w:rPr>
          <w:rFonts w:ascii="Arial" w:hAnsi="Arial" w:cs="Arial"/>
          <w:color w:val="000000"/>
          <w:szCs w:val="24"/>
        </w:rPr>
        <w:t xml:space="preserve"> for accessibility</w:t>
      </w:r>
      <w:r>
        <w:rPr>
          <w:rFonts w:ascii="Arial" w:hAnsi="Arial" w:cs="Arial"/>
          <w:color w:val="000000"/>
          <w:szCs w:val="24"/>
        </w:rPr>
        <w:t>.</w:t>
      </w:r>
    </w:p>
    <w:p w:rsidR="007411B4" w:rsidRDefault="007411B4" w:rsidP="007411B4">
      <w:pPr>
        <w:rPr>
          <w:rFonts w:ascii="Arial" w:hAnsi="Arial" w:cs="Arial"/>
          <w:b/>
          <w:color w:val="000000"/>
          <w:szCs w:val="24"/>
        </w:rPr>
      </w:pPr>
    </w:p>
    <w:p w:rsidR="00A522A9" w:rsidRPr="00417495" w:rsidRDefault="00A522A9" w:rsidP="007411B4">
      <w:pPr>
        <w:rPr>
          <w:rFonts w:ascii="Arial" w:hAnsi="Arial" w:cs="Arial"/>
          <w:b/>
          <w:color w:val="000000"/>
          <w:szCs w:val="24"/>
        </w:rPr>
      </w:pPr>
    </w:p>
    <w:p w:rsidR="007411B4" w:rsidRPr="003E084A" w:rsidRDefault="00AB1CFD" w:rsidP="00AB1CFD">
      <w:pPr>
        <w:pStyle w:val="Subtitle"/>
        <w:jc w:val="left"/>
        <w:rPr>
          <w:rFonts w:ascii="Arial" w:hAnsi="Arial" w:cs="Arial"/>
          <w:b/>
        </w:rPr>
      </w:pPr>
      <w:r>
        <w:rPr>
          <w:rFonts w:ascii="Arial" w:hAnsi="Arial" w:cs="Arial"/>
          <w:b/>
        </w:rPr>
        <w:lastRenderedPageBreak/>
        <w:t>3. E</w:t>
      </w:r>
      <w:r w:rsidR="007411B4" w:rsidRPr="003E084A">
        <w:rPr>
          <w:rFonts w:ascii="Arial" w:hAnsi="Arial" w:cs="Arial"/>
          <w:b/>
        </w:rPr>
        <w:t>mail</w:t>
      </w:r>
      <w:r w:rsidR="001A32B9" w:rsidRPr="003E084A">
        <w:rPr>
          <w:rFonts w:ascii="Arial" w:hAnsi="Arial" w:cs="Arial"/>
          <w:b/>
        </w:rPr>
        <w:t xml:space="preserve"> </w:t>
      </w:r>
      <w:r w:rsidR="007411B4" w:rsidRPr="003E084A">
        <w:rPr>
          <w:rFonts w:ascii="Arial" w:hAnsi="Arial" w:cs="Arial"/>
          <w:b/>
        </w:rPr>
        <w:t>/</w:t>
      </w:r>
      <w:r w:rsidR="001A32B9" w:rsidRPr="003E084A">
        <w:rPr>
          <w:rFonts w:ascii="Arial" w:hAnsi="Arial" w:cs="Arial"/>
          <w:b/>
        </w:rPr>
        <w:t xml:space="preserve"> </w:t>
      </w:r>
      <w:r w:rsidR="007411B4" w:rsidRPr="003E084A">
        <w:rPr>
          <w:rFonts w:ascii="Arial" w:hAnsi="Arial" w:cs="Arial"/>
          <w:b/>
        </w:rPr>
        <w:t xml:space="preserve">Web Surveys </w:t>
      </w:r>
    </w:p>
    <w:p w:rsidR="00F907AF" w:rsidRDefault="00F907AF" w:rsidP="007411B4">
      <w:pPr>
        <w:rPr>
          <w:rFonts w:ascii="Arial" w:hAnsi="Arial" w:cs="Arial"/>
          <w:color w:val="000000"/>
          <w:szCs w:val="24"/>
        </w:rPr>
      </w:pPr>
    </w:p>
    <w:p w:rsidR="001A32B9" w:rsidRPr="00F900BB" w:rsidRDefault="00E70068" w:rsidP="007411B4">
      <w:pPr>
        <w:rPr>
          <w:rFonts w:ascii="Arial" w:hAnsi="Arial" w:cs="Arial"/>
          <w:color w:val="000000"/>
          <w:szCs w:val="24"/>
        </w:rPr>
      </w:pPr>
      <w:r>
        <w:rPr>
          <w:rFonts w:ascii="Arial" w:hAnsi="Arial" w:cs="Arial"/>
          <w:color w:val="000000"/>
          <w:szCs w:val="24"/>
        </w:rPr>
        <w:t>Email and web surveys can be used to reach a broad range of s</w:t>
      </w:r>
      <w:r w:rsidR="00DC3AC0">
        <w:rPr>
          <w:rFonts w:ascii="Arial" w:hAnsi="Arial" w:cs="Arial"/>
          <w:color w:val="000000"/>
          <w:szCs w:val="24"/>
        </w:rPr>
        <w:t>taff</w:t>
      </w:r>
      <w:r w:rsidR="00F907AF">
        <w:rPr>
          <w:rFonts w:ascii="Arial" w:hAnsi="Arial" w:cs="Arial"/>
          <w:color w:val="000000"/>
          <w:szCs w:val="24"/>
        </w:rPr>
        <w:t>, clients, patrons</w:t>
      </w:r>
      <w:r w:rsidR="00DC3AC0">
        <w:rPr>
          <w:rFonts w:ascii="Arial" w:hAnsi="Arial" w:cs="Arial"/>
          <w:color w:val="000000"/>
          <w:szCs w:val="24"/>
        </w:rPr>
        <w:t xml:space="preserve"> and</w:t>
      </w:r>
      <w:r w:rsidR="00F907AF">
        <w:rPr>
          <w:rFonts w:ascii="Arial" w:hAnsi="Arial" w:cs="Arial"/>
          <w:color w:val="000000"/>
          <w:szCs w:val="24"/>
        </w:rPr>
        <w:t xml:space="preserve"> participants</w:t>
      </w:r>
      <w:r w:rsidR="00DC3AC0">
        <w:rPr>
          <w:rFonts w:ascii="Arial" w:hAnsi="Arial" w:cs="Arial"/>
          <w:color w:val="000000"/>
          <w:szCs w:val="24"/>
        </w:rPr>
        <w:t xml:space="preserve"> </w:t>
      </w:r>
      <w:r>
        <w:rPr>
          <w:rFonts w:ascii="Arial" w:hAnsi="Arial" w:cs="Arial"/>
          <w:color w:val="000000"/>
          <w:szCs w:val="24"/>
        </w:rPr>
        <w:t xml:space="preserve">to gather information about a specific topic, like accessibility.  A survey may be a good first step to determining priorities for </w:t>
      </w:r>
      <w:r w:rsidRPr="00F900BB">
        <w:rPr>
          <w:rFonts w:ascii="Arial" w:hAnsi="Arial" w:cs="Arial"/>
          <w:color w:val="000000"/>
          <w:szCs w:val="24"/>
        </w:rPr>
        <w:t>an</w:t>
      </w:r>
      <w:r w:rsidR="00DC3AC0" w:rsidRPr="00F900BB">
        <w:rPr>
          <w:rFonts w:ascii="Arial" w:hAnsi="Arial" w:cs="Arial"/>
          <w:color w:val="000000"/>
          <w:szCs w:val="24"/>
        </w:rPr>
        <w:t xml:space="preserve"> Accessibility Plan</w:t>
      </w:r>
      <w:r w:rsidR="007411B4" w:rsidRPr="00F900BB">
        <w:rPr>
          <w:rFonts w:ascii="Arial" w:hAnsi="Arial" w:cs="Arial"/>
          <w:color w:val="000000"/>
          <w:szCs w:val="24"/>
        </w:rPr>
        <w:t xml:space="preserve">.  </w:t>
      </w:r>
      <w:r w:rsidRPr="00F900BB">
        <w:rPr>
          <w:rFonts w:ascii="Arial" w:hAnsi="Arial" w:cs="Arial"/>
          <w:color w:val="000000"/>
          <w:szCs w:val="24"/>
        </w:rPr>
        <w:t xml:space="preserve">Not all on-line </w:t>
      </w:r>
      <w:r w:rsidR="007411B4" w:rsidRPr="00F900BB">
        <w:rPr>
          <w:rFonts w:ascii="Arial" w:hAnsi="Arial" w:cs="Arial"/>
          <w:color w:val="000000"/>
          <w:szCs w:val="24"/>
        </w:rPr>
        <w:t xml:space="preserve">survey tools </w:t>
      </w:r>
      <w:r w:rsidRPr="00F900BB">
        <w:rPr>
          <w:rFonts w:ascii="Arial" w:hAnsi="Arial" w:cs="Arial"/>
          <w:color w:val="000000"/>
          <w:szCs w:val="24"/>
        </w:rPr>
        <w:t xml:space="preserve">are accessible; </w:t>
      </w:r>
      <w:r w:rsidR="00303A19">
        <w:rPr>
          <w:rFonts w:ascii="Arial" w:hAnsi="Arial" w:cs="Arial"/>
          <w:color w:val="000000"/>
          <w:szCs w:val="24"/>
        </w:rPr>
        <w:t xml:space="preserve">a preferred Canadian tool </w:t>
      </w:r>
      <w:r w:rsidR="003922DC">
        <w:rPr>
          <w:rFonts w:ascii="Arial" w:hAnsi="Arial" w:cs="Arial"/>
          <w:color w:val="000000"/>
          <w:szCs w:val="24"/>
        </w:rPr>
        <w:t xml:space="preserve">is </w:t>
      </w:r>
      <w:r w:rsidR="003922DC" w:rsidRPr="003922DC">
        <w:rPr>
          <w:rFonts w:ascii="Arial" w:hAnsi="Arial" w:cs="Arial"/>
          <w:color w:val="000000"/>
          <w:szCs w:val="24"/>
        </w:rPr>
        <w:t>Qualtrics</w:t>
      </w:r>
      <w:r w:rsidR="00303A19">
        <w:rPr>
          <w:rFonts w:ascii="Arial" w:hAnsi="Arial" w:cs="Arial"/>
          <w:color w:val="000000"/>
          <w:szCs w:val="24"/>
        </w:rPr>
        <w:t xml:space="preserve">. </w:t>
      </w:r>
    </w:p>
    <w:p w:rsidR="00D34D38" w:rsidRPr="00F900BB" w:rsidRDefault="00D34D38" w:rsidP="001A32B9">
      <w:pPr>
        <w:rPr>
          <w:rFonts w:ascii="Arial" w:hAnsi="Arial" w:cs="Arial"/>
          <w:b/>
          <w:color w:val="000000"/>
          <w:szCs w:val="24"/>
        </w:rPr>
      </w:pPr>
    </w:p>
    <w:p w:rsidR="001A32B9" w:rsidRDefault="007411B4" w:rsidP="00F907AF">
      <w:pPr>
        <w:ind w:left="426"/>
        <w:rPr>
          <w:rFonts w:ascii="Arial" w:hAnsi="Arial" w:cs="Arial"/>
          <w:b/>
          <w:color w:val="000000"/>
          <w:szCs w:val="24"/>
        </w:rPr>
      </w:pPr>
      <w:r w:rsidRPr="00F900BB">
        <w:rPr>
          <w:rFonts w:ascii="Arial" w:hAnsi="Arial" w:cs="Arial"/>
          <w:b/>
          <w:color w:val="000000"/>
          <w:szCs w:val="24"/>
        </w:rPr>
        <w:t>Pros</w:t>
      </w:r>
    </w:p>
    <w:p w:rsidR="00F907AF" w:rsidRPr="00FE270D" w:rsidRDefault="003743F9" w:rsidP="00A522A9">
      <w:pPr>
        <w:numPr>
          <w:ilvl w:val="0"/>
          <w:numId w:val="16"/>
        </w:numPr>
        <w:ind w:hanging="270"/>
        <w:rPr>
          <w:rFonts w:ascii="Arial" w:hAnsi="Arial" w:cs="Arial"/>
          <w:color w:val="000000"/>
          <w:szCs w:val="24"/>
          <w:lang w:val="en-AU"/>
        </w:rPr>
      </w:pPr>
      <w:r w:rsidRPr="00FE270D">
        <w:rPr>
          <w:rFonts w:ascii="Arial" w:hAnsi="Arial" w:cs="Arial"/>
          <w:color w:val="000000"/>
          <w:szCs w:val="24"/>
        </w:rPr>
        <w:t xml:space="preserve">Surveys </w:t>
      </w:r>
      <w:r w:rsidR="009F6EB7" w:rsidRPr="00FE270D">
        <w:rPr>
          <w:rFonts w:ascii="Arial" w:hAnsi="Arial" w:cs="Arial"/>
          <w:color w:val="000000"/>
          <w:szCs w:val="24"/>
          <w:lang w:val="en-AU"/>
        </w:rPr>
        <w:t>allow</w:t>
      </w:r>
      <w:r w:rsidR="007411B4" w:rsidRPr="00FE270D">
        <w:rPr>
          <w:rFonts w:ascii="Arial" w:hAnsi="Arial" w:cs="Arial"/>
          <w:color w:val="000000"/>
          <w:szCs w:val="24"/>
          <w:lang w:val="en-AU"/>
        </w:rPr>
        <w:t xml:space="preserve"> a quantitative assessment of community opinion</w:t>
      </w:r>
      <w:r w:rsidR="00044A7B">
        <w:rPr>
          <w:rFonts w:ascii="Arial" w:hAnsi="Arial" w:cs="Arial"/>
          <w:color w:val="000000"/>
          <w:szCs w:val="24"/>
          <w:lang w:val="en-AU"/>
        </w:rPr>
        <w:t>.</w:t>
      </w:r>
    </w:p>
    <w:p w:rsidR="00FE270D" w:rsidRDefault="00FE270D" w:rsidP="00A522A9">
      <w:pPr>
        <w:numPr>
          <w:ilvl w:val="0"/>
          <w:numId w:val="16"/>
        </w:numPr>
        <w:ind w:hanging="270"/>
        <w:rPr>
          <w:rFonts w:ascii="Arial" w:hAnsi="Arial" w:cs="Arial"/>
          <w:color w:val="000000"/>
          <w:szCs w:val="24"/>
          <w:lang w:val="en-AU"/>
        </w:rPr>
      </w:pPr>
      <w:r>
        <w:rPr>
          <w:rFonts w:ascii="Arial" w:hAnsi="Arial" w:cs="Arial"/>
          <w:color w:val="000000"/>
          <w:szCs w:val="24"/>
          <w:lang w:val="en-AU"/>
        </w:rPr>
        <w:t xml:space="preserve">They </w:t>
      </w:r>
      <w:r>
        <w:rPr>
          <w:rFonts w:ascii="Arial" w:hAnsi="Arial" w:cs="Arial"/>
          <w:color w:val="000000"/>
          <w:szCs w:val="24"/>
        </w:rPr>
        <w:t xml:space="preserve">are </w:t>
      </w:r>
      <w:r w:rsidRPr="007411B4">
        <w:rPr>
          <w:rFonts w:ascii="Arial" w:hAnsi="Arial" w:cs="Arial"/>
          <w:color w:val="000000"/>
          <w:szCs w:val="24"/>
          <w:lang w:val="en-AU"/>
        </w:rPr>
        <w:t xml:space="preserve">a quick and cost effective way to </w:t>
      </w:r>
      <w:r>
        <w:rPr>
          <w:rFonts w:ascii="Arial" w:hAnsi="Arial" w:cs="Arial"/>
          <w:color w:val="000000"/>
          <w:szCs w:val="24"/>
          <w:lang w:val="en-AU"/>
        </w:rPr>
        <w:t>sample a large number of people</w:t>
      </w:r>
      <w:r w:rsidR="00044A7B">
        <w:rPr>
          <w:rFonts w:ascii="Arial" w:hAnsi="Arial" w:cs="Arial"/>
          <w:color w:val="000000"/>
          <w:szCs w:val="24"/>
          <w:lang w:val="en-AU"/>
        </w:rPr>
        <w:t>.</w:t>
      </w:r>
    </w:p>
    <w:p w:rsidR="00812B6D" w:rsidRPr="00FE270D" w:rsidRDefault="00812B6D" w:rsidP="00A522A9">
      <w:pPr>
        <w:ind w:left="360" w:hanging="270"/>
        <w:rPr>
          <w:rFonts w:ascii="Arial" w:hAnsi="Arial" w:cs="Arial"/>
          <w:color w:val="000000"/>
          <w:szCs w:val="24"/>
          <w:lang w:val="en-AU"/>
        </w:rPr>
      </w:pPr>
    </w:p>
    <w:p w:rsidR="00812B6D" w:rsidRDefault="00512215" w:rsidP="00F907AF">
      <w:pPr>
        <w:ind w:left="360"/>
        <w:rPr>
          <w:rFonts w:ascii="Arial" w:hAnsi="Arial" w:cs="Arial"/>
          <w:b/>
          <w:color w:val="000000"/>
          <w:szCs w:val="24"/>
        </w:rPr>
      </w:pPr>
      <w:r>
        <w:rPr>
          <w:rFonts w:ascii="Arial" w:hAnsi="Arial" w:cs="Arial"/>
          <w:color w:val="000000"/>
          <w:szCs w:val="24"/>
          <w:lang w:val="en-AU"/>
        </w:rPr>
        <w:t xml:space="preserve"> </w:t>
      </w:r>
      <w:r w:rsidR="007411B4" w:rsidRPr="00512215">
        <w:rPr>
          <w:rFonts w:ascii="Arial" w:hAnsi="Arial" w:cs="Arial"/>
          <w:b/>
          <w:color w:val="000000"/>
          <w:szCs w:val="24"/>
        </w:rPr>
        <w:t>Cons</w:t>
      </w:r>
    </w:p>
    <w:p w:rsidR="00812B6D" w:rsidRDefault="00BE5641" w:rsidP="00A522A9">
      <w:pPr>
        <w:numPr>
          <w:ilvl w:val="0"/>
          <w:numId w:val="18"/>
        </w:numPr>
        <w:ind w:hanging="654"/>
        <w:rPr>
          <w:rFonts w:ascii="Arial" w:hAnsi="Arial" w:cs="Arial"/>
          <w:color w:val="000000"/>
          <w:szCs w:val="24"/>
          <w:lang w:val="en-AU"/>
        </w:rPr>
      </w:pPr>
      <w:r>
        <w:rPr>
          <w:rFonts w:ascii="Arial" w:hAnsi="Arial" w:cs="Arial"/>
          <w:color w:val="000000"/>
          <w:szCs w:val="24"/>
          <w:lang w:val="en-AU"/>
        </w:rPr>
        <w:t xml:space="preserve">Surveys </w:t>
      </w:r>
      <w:r w:rsidR="009F6EB7">
        <w:rPr>
          <w:rFonts w:ascii="Arial" w:hAnsi="Arial" w:cs="Arial"/>
          <w:color w:val="000000"/>
          <w:szCs w:val="24"/>
          <w:lang w:val="en-AU"/>
        </w:rPr>
        <w:t xml:space="preserve">assume a level of knowledge or </w:t>
      </w:r>
      <w:r w:rsidR="007411B4" w:rsidRPr="007411B4">
        <w:rPr>
          <w:rFonts w:ascii="Arial" w:hAnsi="Arial" w:cs="Arial"/>
          <w:color w:val="000000"/>
          <w:szCs w:val="24"/>
          <w:lang w:val="en-AU"/>
        </w:rPr>
        <w:t>opinion that may not exist</w:t>
      </w:r>
      <w:r w:rsidR="00044A7B">
        <w:rPr>
          <w:rFonts w:ascii="Arial" w:hAnsi="Arial" w:cs="Arial"/>
          <w:color w:val="000000"/>
          <w:szCs w:val="24"/>
          <w:lang w:val="en-AU"/>
        </w:rPr>
        <w:t>.</w:t>
      </w:r>
      <w:r>
        <w:rPr>
          <w:rFonts w:ascii="Arial" w:hAnsi="Arial" w:cs="Arial"/>
          <w:color w:val="000000"/>
          <w:szCs w:val="24"/>
          <w:lang w:val="en-AU"/>
        </w:rPr>
        <w:t xml:space="preserve">  </w:t>
      </w:r>
    </w:p>
    <w:p w:rsidR="007411B4" w:rsidRDefault="00812B6D" w:rsidP="00A522A9">
      <w:pPr>
        <w:numPr>
          <w:ilvl w:val="0"/>
          <w:numId w:val="18"/>
        </w:numPr>
        <w:ind w:hanging="654"/>
        <w:rPr>
          <w:rFonts w:ascii="Arial" w:hAnsi="Arial" w:cs="Arial"/>
          <w:color w:val="000000"/>
          <w:szCs w:val="24"/>
          <w:lang w:val="en-AU"/>
        </w:rPr>
      </w:pPr>
      <w:r>
        <w:rPr>
          <w:rFonts w:ascii="Arial" w:hAnsi="Arial" w:cs="Arial"/>
          <w:color w:val="000000"/>
          <w:szCs w:val="24"/>
          <w:lang w:val="en-AU"/>
        </w:rPr>
        <w:t>T</w:t>
      </w:r>
      <w:r w:rsidR="00BE5641">
        <w:rPr>
          <w:rFonts w:ascii="Arial" w:hAnsi="Arial" w:cs="Arial"/>
          <w:color w:val="000000"/>
          <w:szCs w:val="24"/>
          <w:lang w:val="en-AU"/>
        </w:rPr>
        <w:t>hey do not</w:t>
      </w:r>
      <w:r w:rsidR="007411B4" w:rsidRPr="007411B4">
        <w:rPr>
          <w:rFonts w:ascii="Arial" w:hAnsi="Arial" w:cs="Arial"/>
          <w:color w:val="000000"/>
          <w:szCs w:val="24"/>
          <w:lang w:val="en-AU"/>
        </w:rPr>
        <w:t xml:space="preserve"> contribute to two-way relationship building</w:t>
      </w:r>
      <w:r w:rsidR="00044A7B">
        <w:rPr>
          <w:rFonts w:ascii="Arial" w:hAnsi="Arial" w:cs="Arial"/>
          <w:color w:val="000000"/>
          <w:szCs w:val="24"/>
          <w:lang w:val="en-AU"/>
        </w:rPr>
        <w:t>.</w:t>
      </w:r>
    </w:p>
    <w:p w:rsidR="00D34D38" w:rsidRPr="00044A7B" w:rsidRDefault="00D34D38" w:rsidP="00A522A9">
      <w:pPr>
        <w:ind w:left="720" w:hanging="654"/>
        <w:rPr>
          <w:rFonts w:ascii="Arial" w:hAnsi="Arial" w:cs="Arial"/>
          <w:color w:val="000000"/>
          <w:szCs w:val="24"/>
          <w:lang w:val="en-AU"/>
        </w:rPr>
      </w:pPr>
    </w:p>
    <w:p w:rsidR="00286063" w:rsidRPr="003E084A" w:rsidRDefault="00AB1CFD" w:rsidP="00AB1CFD">
      <w:pPr>
        <w:pStyle w:val="Subtitle"/>
        <w:jc w:val="left"/>
        <w:rPr>
          <w:rFonts w:ascii="Arial" w:hAnsi="Arial" w:cs="Arial"/>
          <w:b/>
        </w:rPr>
      </w:pPr>
      <w:r>
        <w:rPr>
          <w:rFonts w:ascii="Arial" w:hAnsi="Arial" w:cs="Arial"/>
          <w:b/>
        </w:rPr>
        <w:t>4.</w:t>
      </w:r>
      <w:r w:rsidR="00A522A9">
        <w:rPr>
          <w:rFonts w:ascii="Arial" w:hAnsi="Arial" w:cs="Arial"/>
          <w:b/>
        </w:rPr>
        <w:t xml:space="preserve"> </w:t>
      </w:r>
      <w:r w:rsidR="00286063" w:rsidRPr="003E084A">
        <w:rPr>
          <w:rFonts w:ascii="Arial" w:hAnsi="Arial" w:cs="Arial"/>
          <w:b/>
        </w:rPr>
        <w:t xml:space="preserve">Interviews/Focus Groups/Roundtable Discussions </w:t>
      </w:r>
    </w:p>
    <w:p w:rsidR="00812B6D" w:rsidRDefault="00812B6D" w:rsidP="00A522A9">
      <w:pPr>
        <w:ind w:hanging="654"/>
        <w:rPr>
          <w:rFonts w:ascii="Arial" w:hAnsi="Arial" w:cs="Arial"/>
          <w:color w:val="000000"/>
          <w:szCs w:val="24"/>
        </w:rPr>
      </w:pPr>
    </w:p>
    <w:p w:rsidR="004271F9" w:rsidRDefault="00FE270D" w:rsidP="004271F9">
      <w:pPr>
        <w:rPr>
          <w:rFonts w:ascii="Arial" w:hAnsi="Arial" w:cs="Arial"/>
          <w:color w:val="000000"/>
          <w:szCs w:val="24"/>
        </w:rPr>
      </w:pPr>
      <w:r>
        <w:rPr>
          <w:rFonts w:ascii="Arial" w:hAnsi="Arial" w:cs="Arial"/>
          <w:color w:val="000000"/>
          <w:szCs w:val="24"/>
        </w:rPr>
        <w:t>F</w:t>
      </w:r>
      <w:r w:rsidR="00286063" w:rsidRPr="00417495">
        <w:rPr>
          <w:rFonts w:ascii="Arial" w:hAnsi="Arial" w:cs="Arial"/>
          <w:color w:val="000000"/>
          <w:szCs w:val="24"/>
        </w:rPr>
        <w:t xml:space="preserve">ace-to-face </w:t>
      </w:r>
      <w:r w:rsidR="00950CEE">
        <w:rPr>
          <w:rFonts w:ascii="Arial" w:hAnsi="Arial" w:cs="Arial"/>
          <w:color w:val="000000"/>
          <w:szCs w:val="24"/>
        </w:rPr>
        <w:t xml:space="preserve">interviews and </w:t>
      </w:r>
      <w:r w:rsidR="00950CEE" w:rsidRPr="00F900BB">
        <w:rPr>
          <w:rFonts w:ascii="Arial" w:hAnsi="Arial" w:cs="Arial"/>
          <w:color w:val="000000"/>
          <w:szCs w:val="24"/>
        </w:rPr>
        <w:t>discussions</w:t>
      </w:r>
      <w:r w:rsidR="00812B6D" w:rsidRPr="00F900BB">
        <w:rPr>
          <w:rFonts w:ascii="Arial" w:hAnsi="Arial" w:cs="Arial"/>
          <w:color w:val="000000"/>
          <w:szCs w:val="24"/>
        </w:rPr>
        <w:t xml:space="preserve"> </w:t>
      </w:r>
      <w:r w:rsidR="00950CEE" w:rsidRPr="00F900BB">
        <w:rPr>
          <w:rFonts w:ascii="Arial" w:hAnsi="Arial" w:cs="Arial"/>
          <w:color w:val="000000"/>
          <w:szCs w:val="24"/>
        </w:rPr>
        <w:t>are a good way to</w:t>
      </w:r>
      <w:r w:rsidRPr="00F900BB">
        <w:rPr>
          <w:rFonts w:ascii="Arial" w:hAnsi="Arial" w:cs="Arial"/>
          <w:color w:val="000000"/>
          <w:szCs w:val="24"/>
        </w:rPr>
        <w:t xml:space="preserve"> explore issues raised through preliminary surveys, for example to determine </w:t>
      </w:r>
      <w:r w:rsidR="00AB1B3E" w:rsidRPr="00F900BB">
        <w:rPr>
          <w:rFonts w:ascii="Arial" w:hAnsi="Arial" w:cs="Arial"/>
          <w:color w:val="000000"/>
          <w:szCs w:val="24"/>
        </w:rPr>
        <w:t>the most significant short -term priorities.  Focus groups often respond to a series of questions, whereas “round</w:t>
      </w:r>
      <w:r w:rsidR="00044A7B">
        <w:rPr>
          <w:rFonts w:ascii="Arial" w:hAnsi="Arial" w:cs="Arial"/>
          <w:color w:val="000000"/>
          <w:szCs w:val="24"/>
        </w:rPr>
        <w:t xml:space="preserve"> </w:t>
      </w:r>
      <w:r w:rsidR="00AB1B3E" w:rsidRPr="00F900BB">
        <w:rPr>
          <w:rFonts w:ascii="Arial" w:hAnsi="Arial" w:cs="Arial"/>
          <w:color w:val="000000"/>
          <w:szCs w:val="24"/>
        </w:rPr>
        <w:t xml:space="preserve">tables” encourage new issues and perspectives to be raised. </w:t>
      </w:r>
      <w:r w:rsidR="00044A7B">
        <w:rPr>
          <w:rFonts w:ascii="Arial" w:hAnsi="Arial" w:cs="Arial"/>
          <w:color w:val="000000"/>
          <w:szCs w:val="24"/>
        </w:rPr>
        <w:t xml:space="preserve"> </w:t>
      </w:r>
      <w:r w:rsidR="00AB1B3E" w:rsidRPr="00F900BB">
        <w:rPr>
          <w:rFonts w:ascii="Arial" w:hAnsi="Arial" w:cs="Arial"/>
          <w:color w:val="000000"/>
          <w:szCs w:val="24"/>
        </w:rPr>
        <w:t xml:space="preserve">Both are good ways to involve communities with common interests, for instance, staff and clients or rural and urban participants. </w:t>
      </w:r>
      <w:r w:rsidRPr="00F900BB">
        <w:rPr>
          <w:rFonts w:ascii="Arial" w:hAnsi="Arial" w:cs="Arial"/>
          <w:color w:val="000000"/>
          <w:szCs w:val="24"/>
        </w:rPr>
        <w:t xml:space="preserve"> </w:t>
      </w:r>
    </w:p>
    <w:p w:rsidR="00742426" w:rsidRPr="00F900BB" w:rsidRDefault="00742426" w:rsidP="004271F9">
      <w:pPr>
        <w:rPr>
          <w:rFonts w:ascii="Arial" w:hAnsi="Arial" w:cs="Arial"/>
          <w:color w:val="000000"/>
          <w:szCs w:val="24"/>
        </w:rPr>
      </w:pPr>
    </w:p>
    <w:p w:rsidR="004271F9" w:rsidRDefault="004271F9" w:rsidP="004271F9">
      <w:pPr>
        <w:rPr>
          <w:rFonts w:ascii="Arial" w:hAnsi="Arial" w:cs="Arial"/>
          <w:color w:val="000000"/>
          <w:szCs w:val="24"/>
        </w:rPr>
      </w:pPr>
      <w:r w:rsidRPr="00F900BB">
        <w:rPr>
          <w:rFonts w:ascii="Arial" w:hAnsi="Arial" w:cs="Arial"/>
          <w:color w:val="000000"/>
          <w:szCs w:val="24"/>
        </w:rPr>
        <w:t>Distribute background information and an agenda in advance, and ask participants what accommodations they require to participate</w:t>
      </w:r>
      <w:r>
        <w:rPr>
          <w:rFonts w:ascii="Arial" w:hAnsi="Arial" w:cs="Arial"/>
          <w:color w:val="000000"/>
          <w:szCs w:val="24"/>
        </w:rPr>
        <w:t xml:space="preserve">.  </w:t>
      </w:r>
    </w:p>
    <w:p w:rsidR="00286063" w:rsidRDefault="00286063" w:rsidP="007B10E3">
      <w:pPr>
        <w:rPr>
          <w:rFonts w:ascii="Arial" w:hAnsi="Arial" w:cs="Arial"/>
          <w:color w:val="000000"/>
          <w:szCs w:val="24"/>
        </w:rPr>
      </w:pPr>
    </w:p>
    <w:p w:rsidR="001A32B9" w:rsidRDefault="00A522A9" w:rsidP="00A522A9">
      <w:pPr>
        <w:tabs>
          <w:tab w:val="left" w:pos="360"/>
        </w:tabs>
        <w:rPr>
          <w:rFonts w:ascii="Arial" w:hAnsi="Arial" w:cs="Arial"/>
          <w:b/>
          <w:color w:val="000000"/>
          <w:szCs w:val="24"/>
        </w:rPr>
      </w:pPr>
      <w:r>
        <w:rPr>
          <w:rFonts w:ascii="Arial" w:hAnsi="Arial" w:cs="Arial"/>
          <w:b/>
          <w:color w:val="000000"/>
          <w:szCs w:val="24"/>
        </w:rPr>
        <w:tab/>
      </w:r>
      <w:r w:rsidR="006E312E" w:rsidRPr="00512215">
        <w:rPr>
          <w:rFonts w:ascii="Arial" w:hAnsi="Arial" w:cs="Arial"/>
          <w:b/>
          <w:color w:val="000000"/>
          <w:szCs w:val="24"/>
        </w:rPr>
        <w:t>Pros</w:t>
      </w:r>
    </w:p>
    <w:p w:rsidR="000E3CB8" w:rsidRDefault="00950CEE" w:rsidP="00D34D38">
      <w:pPr>
        <w:numPr>
          <w:ilvl w:val="0"/>
          <w:numId w:val="16"/>
        </w:numPr>
        <w:rPr>
          <w:rFonts w:ascii="Arial" w:hAnsi="Arial" w:cs="Arial"/>
          <w:color w:val="000000"/>
          <w:szCs w:val="24"/>
        </w:rPr>
      </w:pPr>
      <w:r>
        <w:rPr>
          <w:rFonts w:ascii="Arial" w:hAnsi="Arial" w:cs="Arial"/>
          <w:color w:val="000000"/>
          <w:szCs w:val="24"/>
        </w:rPr>
        <w:t xml:space="preserve">A broad range of </w:t>
      </w:r>
      <w:r w:rsidRPr="00417495">
        <w:rPr>
          <w:rFonts w:ascii="Arial" w:hAnsi="Arial" w:cs="Arial"/>
          <w:color w:val="000000"/>
          <w:szCs w:val="24"/>
        </w:rPr>
        <w:t>perspectives</w:t>
      </w:r>
      <w:r>
        <w:rPr>
          <w:rFonts w:ascii="Arial" w:hAnsi="Arial" w:cs="Arial"/>
          <w:color w:val="000000"/>
          <w:szCs w:val="24"/>
        </w:rPr>
        <w:t xml:space="preserve"> is represented</w:t>
      </w:r>
      <w:r w:rsidR="000E3CB8">
        <w:rPr>
          <w:rFonts w:ascii="Arial" w:hAnsi="Arial" w:cs="Arial"/>
          <w:color w:val="000000"/>
          <w:szCs w:val="24"/>
        </w:rPr>
        <w:t xml:space="preserve">. </w:t>
      </w:r>
      <w:r w:rsidR="00044A7B">
        <w:rPr>
          <w:rFonts w:ascii="Arial" w:hAnsi="Arial" w:cs="Arial"/>
          <w:color w:val="000000"/>
          <w:szCs w:val="24"/>
        </w:rPr>
        <w:t xml:space="preserve"> </w:t>
      </w:r>
      <w:r w:rsidR="000E3CB8">
        <w:rPr>
          <w:rFonts w:ascii="Arial" w:hAnsi="Arial" w:cs="Arial"/>
          <w:color w:val="000000"/>
          <w:szCs w:val="24"/>
        </w:rPr>
        <w:t>For instance</w:t>
      </w:r>
      <w:r w:rsidR="004271F9">
        <w:rPr>
          <w:rFonts w:ascii="Arial" w:hAnsi="Arial" w:cs="Arial"/>
          <w:color w:val="000000"/>
          <w:szCs w:val="24"/>
        </w:rPr>
        <w:t>,</w:t>
      </w:r>
      <w:r w:rsidR="000E3CB8">
        <w:rPr>
          <w:rFonts w:ascii="Arial" w:hAnsi="Arial" w:cs="Arial"/>
          <w:color w:val="000000"/>
          <w:szCs w:val="24"/>
        </w:rPr>
        <w:t xml:space="preserve"> curb cuts that are good for wheelchair users </w:t>
      </w:r>
      <w:r w:rsidR="004271F9">
        <w:rPr>
          <w:rFonts w:ascii="Arial" w:hAnsi="Arial" w:cs="Arial"/>
          <w:color w:val="000000"/>
          <w:szCs w:val="24"/>
        </w:rPr>
        <w:t>may be considered</w:t>
      </w:r>
      <w:r w:rsidR="000E3CB8">
        <w:rPr>
          <w:rFonts w:ascii="Arial" w:hAnsi="Arial" w:cs="Arial"/>
          <w:color w:val="000000"/>
          <w:szCs w:val="24"/>
        </w:rPr>
        <w:t xml:space="preserve"> hazardous </w:t>
      </w:r>
      <w:r w:rsidR="004271F9">
        <w:rPr>
          <w:rFonts w:ascii="Arial" w:hAnsi="Arial" w:cs="Arial"/>
          <w:color w:val="000000"/>
          <w:szCs w:val="24"/>
        </w:rPr>
        <w:t>by</w:t>
      </w:r>
      <w:r w:rsidR="000E3CB8">
        <w:rPr>
          <w:rFonts w:ascii="Arial" w:hAnsi="Arial" w:cs="Arial"/>
          <w:color w:val="000000"/>
          <w:szCs w:val="24"/>
        </w:rPr>
        <w:t xml:space="preserve"> persons with visual imp</w:t>
      </w:r>
      <w:r w:rsidR="004271F9">
        <w:rPr>
          <w:rFonts w:ascii="Arial" w:hAnsi="Arial" w:cs="Arial"/>
          <w:color w:val="000000"/>
          <w:szCs w:val="24"/>
        </w:rPr>
        <w:t>airments</w:t>
      </w:r>
      <w:r w:rsidR="000E3CB8">
        <w:rPr>
          <w:rFonts w:ascii="Arial" w:hAnsi="Arial" w:cs="Arial"/>
          <w:color w:val="000000"/>
          <w:szCs w:val="24"/>
        </w:rPr>
        <w:t xml:space="preserve">. </w:t>
      </w:r>
    </w:p>
    <w:p w:rsidR="000E3CB8" w:rsidRDefault="000E3CB8" w:rsidP="00D34D38">
      <w:pPr>
        <w:numPr>
          <w:ilvl w:val="0"/>
          <w:numId w:val="16"/>
        </w:numPr>
        <w:rPr>
          <w:rFonts w:ascii="Arial" w:hAnsi="Arial" w:cs="Arial"/>
          <w:color w:val="000000"/>
          <w:szCs w:val="24"/>
        </w:rPr>
      </w:pPr>
      <w:r>
        <w:rPr>
          <w:rFonts w:ascii="Arial" w:hAnsi="Arial" w:cs="Arial"/>
          <w:color w:val="000000"/>
          <w:szCs w:val="24"/>
        </w:rPr>
        <w:t>Relationships and accountability to the stakeholders are strengthened.</w:t>
      </w:r>
    </w:p>
    <w:p w:rsidR="000E3CB8" w:rsidRPr="000E3CB8" w:rsidRDefault="00BE5641" w:rsidP="000E3CB8">
      <w:pPr>
        <w:numPr>
          <w:ilvl w:val="0"/>
          <w:numId w:val="16"/>
        </w:numPr>
        <w:rPr>
          <w:rFonts w:ascii="Arial" w:hAnsi="Arial" w:cs="Arial"/>
          <w:b/>
          <w:color w:val="000000"/>
          <w:szCs w:val="24"/>
        </w:rPr>
      </w:pPr>
      <w:r w:rsidRPr="000E3CB8">
        <w:rPr>
          <w:rFonts w:ascii="Arial" w:hAnsi="Arial" w:cs="Arial"/>
          <w:color w:val="000000"/>
          <w:szCs w:val="24"/>
        </w:rPr>
        <w:t>Open discussion</w:t>
      </w:r>
      <w:r w:rsidR="000E3CB8" w:rsidRPr="000E3CB8">
        <w:rPr>
          <w:rFonts w:ascii="Arial" w:hAnsi="Arial" w:cs="Arial"/>
          <w:color w:val="000000"/>
          <w:szCs w:val="24"/>
        </w:rPr>
        <w:t xml:space="preserve"> </w:t>
      </w:r>
      <w:r w:rsidRPr="000E3CB8">
        <w:rPr>
          <w:rFonts w:ascii="Arial" w:hAnsi="Arial" w:cs="Arial"/>
          <w:color w:val="000000"/>
          <w:szCs w:val="24"/>
        </w:rPr>
        <w:t>build</w:t>
      </w:r>
      <w:r w:rsidR="000E3CB8">
        <w:rPr>
          <w:rFonts w:ascii="Arial" w:hAnsi="Arial" w:cs="Arial"/>
          <w:color w:val="000000"/>
          <w:szCs w:val="24"/>
        </w:rPr>
        <w:t>s</w:t>
      </w:r>
      <w:r w:rsidR="009418A9" w:rsidRPr="000E3CB8">
        <w:rPr>
          <w:rFonts w:ascii="Arial" w:hAnsi="Arial" w:cs="Arial"/>
          <w:color w:val="000000"/>
          <w:szCs w:val="24"/>
          <w:lang w:val="en-AU"/>
        </w:rPr>
        <w:t xml:space="preserve"> community knowledge </w:t>
      </w:r>
      <w:r w:rsidR="000E3CB8" w:rsidRPr="000E3CB8">
        <w:rPr>
          <w:rFonts w:ascii="Arial" w:hAnsi="Arial" w:cs="Arial"/>
          <w:color w:val="000000"/>
          <w:szCs w:val="24"/>
          <w:lang w:val="en-AU"/>
        </w:rPr>
        <w:t>about accessibility</w:t>
      </w:r>
      <w:r w:rsidR="000E3CB8">
        <w:rPr>
          <w:rFonts w:ascii="Arial" w:hAnsi="Arial" w:cs="Arial"/>
          <w:color w:val="000000"/>
          <w:szCs w:val="24"/>
          <w:lang w:val="en-AU"/>
        </w:rPr>
        <w:t xml:space="preserve"> and the organization</w:t>
      </w:r>
      <w:r w:rsidR="000E3CB8" w:rsidRPr="000E3CB8">
        <w:rPr>
          <w:rFonts w:ascii="Arial" w:hAnsi="Arial" w:cs="Arial"/>
          <w:color w:val="000000"/>
          <w:szCs w:val="24"/>
          <w:lang w:val="en-AU"/>
        </w:rPr>
        <w:t xml:space="preserve">.  </w:t>
      </w:r>
    </w:p>
    <w:p w:rsidR="000E3CB8" w:rsidRPr="000E3CB8" w:rsidRDefault="000E3CB8" w:rsidP="000E3CB8">
      <w:pPr>
        <w:rPr>
          <w:rFonts w:ascii="Arial" w:hAnsi="Arial" w:cs="Arial"/>
          <w:color w:val="000000"/>
          <w:szCs w:val="24"/>
        </w:rPr>
      </w:pPr>
    </w:p>
    <w:p w:rsidR="001A32B9" w:rsidRDefault="00A522A9" w:rsidP="00A522A9">
      <w:pPr>
        <w:tabs>
          <w:tab w:val="left" w:pos="360"/>
        </w:tabs>
        <w:rPr>
          <w:rFonts w:ascii="Arial" w:hAnsi="Arial" w:cs="Arial"/>
          <w:b/>
          <w:color w:val="000000"/>
          <w:szCs w:val="24"/>
        </w:rPr>
      </w:pPr>
      <w:r>
        <w:rPr>
          <w:rFonts w:ascii="Arial" w:hAnsi="Arial" w:cs="Arial"/>
          <w:b/>
          <w:color w:val="000000"/>
          <w:szCs w:val="24"/>
        </w:rPr>
        <w:tab/>
      </w:r>
      <w:r w:rsidR="006E312E" w:rsidRPr="00512215">
        <w:rPr>
          <w:rFonts w:ascii="Arial" w:hAnsi="Arial" w:cs="Arial"/>
          <w:b/>
          <w:color w:val="000000"/>
          <w:szCs w:val="24"/>
        </w:rPr>
        <w:t>Cons</w:t>
      </w:r>
    </w:p>
    <w:p w:rsidR="000E3CB8" w:rsidRDefault="00BE5641" w:rsidP="00D34D38">
      <w:pPr>
        <w:numPr>
          <w:ilvl w:val="0"/>
          <w:numId w:val="16"/>
        </w:numPr>
        <w:rPr>
          <w:rFonts w:ascii="Arial" w:hAnsi="Arial" w:cs="Arial"/>
          <w:color w:val="000000"/>
          <w:szCs w:val="24"/>
          <w:lang w:val="en-AU"/>
        </w:rPr>
      </w:pPr>
      <w:r>
        <w:rPr>
          <w:rFonts w:ascii="Arial" w:hAnsi="Arial" w:cs="Arial"/>
          <w:color w:val="000000"/>
          <w:szCs w:val="24"/>
          <w:lang w:val="en-AU"/>
        </w:rPr>
        <w:t>Without strong facilitation, some p</w:t>
      </w:r>
      <w:r w:rsidR="009418A9" w:rsidRPr="009418A9">
        <w:rPr>
          <w:rFonts w:ascii="Arial" w:hAnsi="Arial" w:cs="Arial"/>
          <w:color w:val="000000"/>
          <w:szCs w:val="24"/>
          <w:lang w:val="en-AU"/>
        </w:rPr>
        <w:t>articipa</w:t>
      </w:r>
      <w:r w:rsidR="00434B8B">
        <w:rPr>
          <w:rFonts w:ascii="Arial" w:hAnsi="Arial" w:cs="Arial"/>
          <w:color w:val="000000"/>
          <w:szCs w:val="24"/>
          <w:lang w:val="en-AU"/>
        </w:rPr>
        <w:t>nts</w:t>
      </w:r>
      <w:r w:rsidR="000E3CB8">
        <w:rPr>
          <w:rFonts w:ascii="Arial" w:hAnsi="Arial" w:cs="Arial"/>
          <w:color w:val="000000"/>
          <w:szCs w:val="24"/>
          <w:lang w:val="en-AU"/>
        </w:rPr>
        <w:t>’ opinions</w:t>
      </w:r>
      <w:r w:rsidR="00434B8B">
        <w:rPr>
          <w:rFonts w:ascii="Arial" w:hAnsi="Arial" w:cs="Arial"/>
          <w:color w:val="000000"/>
          <w:szCs w:val="24"/>
          <w:lang w:val="en-AU"/>
        </w:rPr>
        <w:t xml:space="preserve"> may </w:t>
      </w:r>
      <w:r>
        <w:rPr>
          <w:rFonts w:ascii="Arial" w:hAnsi="Arial" w:cs="Arial"/>
          <w:color w:val="000000"/>
          <w:szCs w:val="24"/>
          <w:lang w:val="en-AU"/>
        </w:rPr>
        <w:t>dominate</w:t>
      </w:r>
      <w:r w:rsidR="000E3CB8">
        <w:rPr>
          <w:rFonts w:ascii="Arial" w:hAnsi="Arial" w:cs="Arial"/>
          <w:color w:val="000000"/>
          <w:szCs w:val="24"/>
          <w:lang w:val="en-AU"/>
        </w:rPr>
        <w:t xml:space="preserve"> the discussion and the report.</w:t>
      </w:r>
    </w:p>
    <w:p w:rsidR="000D2856" w:rsidRDefault="000D2856" w:rsidP="00D34D38">
      <w:pPr>
        <w:numPr>
          <w:ilvl w:val="0"/>
          <w:numId w:val="16"/>
        </w:numPr>
        <w:rPr>
          <w:rFonts w:ascii="Arial" w:hAnsi="Arial" w:cs="Arial"/>
          <w:color w:val="000000"/>
          <w:szCs w:val="24"/>
          <w:lang w:val="en-AU"/>
        </w:rPr>
      </w:pPr>
      <w:r>
        <w:rPr>
          <w:rFonts w:ascii="Arial" w:hAnsi="Arial" w:cs="Arial"/>
          <w:color w:val="000000"/>
          <w:szCs w:val="24"/>
          <w:lang w:val="en-AU"/>
        </w:rPr>
        <w:t>Adequate human and financial resources must be budgeted.</w:t>
      </w:r>
    </w:p>
    <w:p w:rsidR="00286063" w:rsidRDefault="00BE5641" w:rsidP="007B10E3">
      <w:pPr>
        <w:numPr>
          <w:ilvl w:val="0"/>
          <w:numId w:val="16"/>
        </w:numPr>
        <w:rPr>
          <w:rFonts w:ascii="Arial" w:hAnsi="Arial" w:cs="Arial"/>
          <w:color w:val="000000"/>
          <w:szCs w:val="24"/>
          <w:lang w:val="en-AU"/>
        </w:rPr>
      </w:pPr>
      <w:r w:rsidRPr="000E3CB8">
        <w:rPr>
          <w:rFonts w:ascii="Arial" w:hAnsi="Arial" w:cs="Arial"/>
          <w:color w:val="000000"/>
          <w:szCs w:val="24"/>
          <w:lang w:val="en-AU"/>
        </w:rPr>
        <w:t>The report is</w:t>
      </w:r>
      <w:r w:rsidR="009418A9" w:rsidRPr="000E3CB8">
        <w:rPr>
          <w:rFonts w:ascii="Arial" w:hAnsi="Arial" w:cs="Arial"/>
          <w:color w:val="000000"/>
          <w:szCs w:val="24"/>
          <w:lang w:val="en-AU"/>
        </w:rPr>
        <w:t xml:space="preserve"> qualitative </w:t>
      </w:r>
      <w:r w:rsidRPr="000E3CB8">
        <w:rPr>
          <w:rFonts w:ascii="Arial" w:hAnsi="Arial" w:cs="Arial"/>
          <w:color w:val="000000"/>
          <w:szCs w:val="24"/>
          <w:lang w:val="en-AU"/>
        </w:rPr>
        <w:t>in nature</w:t>
      </w:r>
      <w:r w:rsidR="000E3CB8" w:rsidRPr="000E3CB8">
        <w:rPr>
          <w:rFonts w:ascii="Arial" w:hAnsi="Arial" w:cs="Arial"/>
          <w:color w:val="000000"/>
          <w:szCs w:val="24"/>
          <w:lang w:val="en-AU"/>
        </w:rPr>
        <w:t xml:space="preserve"> and may be considered subjective by</w:t>
      </w:r>
      <w:r w:rsidRPr="000E3CB8">
        <w:rPr>
          <w:rFonts w:ascii="Arial" w:hAnsi="Arial" w:cs="Arial"/>
          <w:color w:val="000000"/>
          <w:szCs w:val="24"/>
          <w:lang w:val="en-AU"/>
        </w:rPr>
        <w:t xml:space="preserve"> some</w:t>
      </w:r>
      <w:r w:rsidR="000E3CB8" w:rsidRPr="000E3CB8">
        <w:rPr>
          <w:rFonts w:ascii="Arial" w:hAnsi="Arial" w:cs="Arial"/>
          <w:color w:val="000000"/>
          <w:szCs w:val="24"/>
          <w:lang w:val="en-AU"/>
        </w:rPr>
        <w:t>.</w:t>
      </w:r>
      <w:r w:rsidRPr="000E3CB8">
        <w:rPr>
          <w:rFonts w:ascii="Arial" w:hAnsi="Arial" w:cs="Arial"/>
          <w:color w:val="000000"/>
          <w:szCs w:val="24"/>
          <w:lang w:val="en-AU"/>
        </w:rPr>
        <w:t xml:space="preserve"> </w:t>
      </w:r>
    </w:p>
    <w:p w:rsidR="00AB1CFD" w:rsidRDefault="00AB1CFD" w:rsidP="00AB1CFD">
      <w:pPr>
        <w:pStyle w:val="Subtitle"/>
        <w:ind w:left="426"/>
        <w:jc w:val="left"/>
        <w:rPr>
          <w:rFonts w:ascii="Arial" w:hAnsi="Arial" w:cs="Arial"/>
          <w:b/>
          <w:color w:val="000000"/>
          <w:lang w:val="en-AU"/>
        </w:rPr>
      </w:pPr>
    </w:p>
    <w:p w:rsidR="00AB1CFD" w:rsidRDefault="00AB1CFD" w:rsidP="00AB1CFD">
      <w:pPr>
        <w:rPr>
          <w:lang w:val="en-AU"/>
        </w:rPr>
      </w:pPr>
    </w:p>
    <w:p w:rsidR="00AB1CFD" w:rsidRDefault="00AB1CFD" w:rsidP="00AB1CFD">
      <w:pPr>
        <w:rPr>
          <w:lang w:val="en-AU"/>
        </w:rPr>
      </w:pPr>
    </w:p>
    <w:p w:rsidR="00AB1CFD" w:rsidRDefault="00AB1CFD" w:rsidP="00AB1CFD">
      <w:pPr>
        <w:rPr>
          <w:lang w:val="en-AU"/>
        </w:rPr>
      </w:pPr>
    </w:p>
    <w:p w:rsidR="00AB1CFD" w:rsidRDefault="00AB1CFD" w:rsidP="00AB1CFD">
      <w:pPr>
        <w:rPr>
          <w:lang w:val="en-AU"/>
        </w:rPr>
      </w:pPr>
    </w:p>
    <w:p w:rsidR="00AB1CFD" w:rsidRDefault="00AB1CFD" w:rsidP="00AB1CFD">
      <w:pPr>
        <w:rPr>
          <w:lang w:val="en-AU"/>
        </w:rPr>
      </w:pPr>
    </w:p>
    <w:p w:rsidR="00AB1CFD" w:rsidRDefault="00AB1CFD" w:rsidP="00AB1CFD">
      <w:pPr>
        <w:rPr>
          <w:lang w:val="en-AU"/>
        </w:rPr>
      </w:pPr>
    </w:p>
    <w:p w:rsidR="00AB1CFD" w:rsidRPr="00AB1CFD" w:rsidRDefault="00AB1CFD" w:rsidP="00AB1CFD">
      <w:pPr>
        <w:rPr>
          <w:lang w:val="en-AU"/>
        </w:rPr>
      </w:pPr>
    </w:p>
    <w:p w:rsidR="000E3CB8" w:rsidRPr="00AB1CFD" w:rsidRDefault="00AB1CFD" w:rsidP="00AB1CFD">
      <w:pPr>
        <w:pStyle w:val="Subtitle"/>
        <w:jc w:val="left"/>
        <w:rPr>
          <w:rFonts w:ascii="Arial" w:hAnsi="Arial" w:cs="Arial"/>
          <w:b/>
          <w:color w:val="000000"/>
        </w:rPr>
      </w:pPr>
      <w:r w:rsidRPr="00AB1CFD">
        <w:rPr>
          <w:rFonts w:ascii="Arial" w:hAnsi="Arial" w:cs="Arial"/>
          <w:b/>
          <w:color w:val="000000"/>
          <w:lang w:val="en-AU"/>
        </w:rPr>
        <w:lastRenderedPageBreak/>
        <w:t>5.</w:t>
      </w:r>
      <w:r w:rsidRPr="00AB1CFD">
        <w:rPr>
          <w:rFonts w:ascii="Arial" w:hAnsi="Arial" w:cs="Arial"/>
          <w:b/>
        </w:rPr>
        <w:t xml:space="preserve"> S</w:t>
      </w:r>
      <w:r w:rsidR="00286063" w:rsidRPr="00AB1CFD">
        <w:rPr>
          <w:rFonts w:ascii="Arial" w:hAnsi="Arial" w:cs="Arial"/>
          <w:b/>
        </w:rPr>
        <w:t>mall Group Workshops</w:t>
      </w:r>
      <w:r w:rsidR="00286063" w:rsidRPr="00AB1CFD">
        <w:rPr>
          <w:rFonts w:ascii="Arial" w:hAnsi="Arial" w:cs="Arial"/>
          <w:b/>
          <w:color w:val="000000"/>
        </w:rPr>
        <w:br/>
      </w:r>
    </w:p>
    <w:p w:rsidR="004271F9" w:rsidRDefault="000E3CB8" w:rsidP="000E3CB8">
      <w:pPr>
        <w:rPr>
          <w:rFonts w:ascii="Arial" w:hAnsi="Arial" w:cs="Arial"/>
          <w:color w:val="000000"/>
          <w:szCs w:val="24"/>
        </w:rPr>
      </w:pPr>
      <w:r w:rsidRPr="00F900BB">
        <w:rPr>
          <w:rFonts w:ascii="Arial" w:hAnsi="Arial" w:cs="Arial"/>
          <w:color w:val="000000"/>
          <w:szCs w:val="24"/>
        </w:rPr>
        <w:t xml:space="preserve">Workshops </w:t>
      </w:r>
      <w:r w:rsidR="00286063" w:rsidRPr="00F900BB">
        <w:rPr>
          <w:rFonts w:ascii="Arial" w:hAnsi="Arial" w:cs="Arial"/>
          <w:color w:val="000000"/>
          <w:szCs w:val="24"/>
        </w:rPr>
        <w:t xml:space="preserve">are ideal for </w:t>
      </w:r>
      <w:r w:rsidR="009D0727">
        <w:rPr>
          <w:rFonts w:ascii="Arial" w:hAnsi="Arial" w:cs="Arial"/>
          <w:color w:val="000000"/>
          <w:szCs w:val="24"/>
        </w:rPr>
        <w:t xml:space="preserve">larger </w:t>
      </w:r>
      <w:r w:rsidR="00286063" w:rsidRPr="00F900BB">
        <w:rPr>
          <w:rFonts w:ascii="Arial" w:hAnsi="Arial" w:cs="Arial"/>
          <w:color w:val="000000"/>
          <w:szCs w:val="24"/>
        </w:rPr>
        <w:t xml:space="preserve">groups </w:t>
      </w:r>
      <w:r w:rsidR="00BE5641" w:rsidRPr="00F900BB">
        <w:rPr>
          <w:rFonts w:ascii="Arial" w:hAnsi="Arial" w:cs="Arial"/>
          <w:color w:val="000000"/>
          <w:szCs w:val="24"/>
        </w:rPr>
        <w:t xml:space="preserve">and for addressing </w:t>
      </w:r>
      <w:r w:rsidRPr="00F900BB">
        <w:rPr>
          <w:rFonts w:ascii="Arial" w:hAnsi="Arial" w:cs="Arial"/>
          <w:color w:val="000000"/>
          <w:szCs w:val="24"/>
        </w:rPr>
        <w:t>more than one</w:t>
      </w:r>
      <w:r w:rsidR="00BE5641" w:rsidRPr="00F900BB">
        <w:rPr>
          <w:rFonts w:ascii="Arial" w:hAnsi="Arial" w:cs="Arial"/>
          <w:color w:val="000000"/>
          <w:szCs w:val="24"/>
        </w:rPr>
        <w:t xml:space="preserve"> topic</w:t>
      </w:r>
      <w:r w:rsidRPr="00F900BB">
        <w:rPr>
          <w:rFonts w:ascii="Arial" w:hAnsi="Arial" w:cs="Arial"/>
          <w:color w:val="000000"/>
          <w:szCs w:val="24"/>
        </w:rPr>
        <w:t xml:space="preserve"> at a time</w:t>
      </w:r>
      <w:r w:rsidR="00286063" w:rsidRPr="00F900BB">
        <w:rPr>
          <w:rFonts w:ascii="Arial" w:hAnsi="Arial" w:cs="Arial"/>
          <w:color w:val="000000"/>
          <w:szCs w:val="24"/>
        </w:rPr>
        <w:t>.</w:t>
      </w:r>
      <w:r w:rsidR="00920DDA" w:rsidRPr="00F900BB">
        <w:rPr>
          <w:rFonts w:ascii="Arial" w:hAnsi="Arial" w:cs="Arial"/>
          <w:color w:val="000000"/>
          <w:szCs w:val="24"/>
        </w:rPr>
        <w:t xml:space="preserve"> </w:t>
      </w:r>
      <w:r w:rsidR="001A32B9" w:rsidRPr="00F900BB">
        <w:rPr>
          <w:rFonts w:ascii="Arial" w:hAnsi="Arial" w:cs="Arial"/>
          <w:color w:val="000000"/>
          <w:szCs w:val="24"/>
        </w:rPr>
        <w:t xml:space="preserve"> </w:t>
      </w:r>
      <w:r w:rsidR="00BE5641" w:rsidRPr="00F900BB">
        <w:rPr>
          <w:rFonts w:ascii="Arial" w:hAnsi="Arial" w:cs="Arial"/>
          <w:color w:val="000000"/>
          <w:szCs w:val="24"/>
        </w:rPr>
        <w:t>W</w:t>
      </w:r>
      <w:r w:rsidR="00286063" w:rsidRPr="00F900BB">
        <w:rPr>
          <w:rFonts w:ascii="Arial" w:hAnsi="Arial" w:cs="Arial"/>
          <w:color w:val="000000"/>
          <w:szCs w:val="24"/>
        </w:rPr>
        <w:t xml:space="preserve">orkshops </w:t>
      </w:r>
      <w:r w:rsidR="004271F9" w:rsidRPr="00F900BB">
        <w:rPr>
          <w:rFonts w:ascii="Arial" w:hAnsi="Arial" w:cs="Arial"/>
          <w:color w:val="000000"/>
          <w:szCs w:val="24"/>
        </w:rPr>
        <w:t>o</w:t>
      </w:r>
      <w:r w:rsidRPr="00F900BB">
        <w:rPr>
          <w:rFonts w:ascii="Arial" w:hAnsi="Arial" w:cs="Arial"/>
          <w:color w:val="000000"/>
          <w:szCs w:val="24"/>
        </w:rPr>
        <w:t>ften</w:t>
      </w:r>
      <w:r w:rsidR="00BE5641" w:rsidRPr="00F900BB">
        <w:rPr>
          <w:rFonts w:ascii="Arial" w:hAnsi="Arial" w:cs="Arial"/>
          <w:color w:val="000000"/>
          <w:szCs w:val="24"/>
        </w:rPr>
        <w:t xml:space="preserve"> </w:t>
      </w:r>
      <w:r w:rsidR="00286063" w:rsidRPr="00F900BB">
        <w:rPr>
          <w:rFonts w:ascii="Arial" w:hAnsi="Arial" w:cs="Arial"/>
          <w:color w:val="000000"/>
          <w:szCs w:val="24"/>
        </w:rPr>
        <w:t>begin with a presentation</w:t>
      </w:r>
      <w:r w:rsidR="004271F9" w:rsidRPr="00F900BB">
        <w:rPr>
          <w:rFonts w:ascii="Arial" w:hAnsi="Arial" w:cs="Arial"/>
          <w:color w:val="000000"/>
          <w:szCs w:val="24"/>
        </w:rPr>
        <w:t xml:space="preserve">, followed by a </w:t>
      </w:r>
      <w:r w:rsidR="00286063" w:rsidRPr="00F900BB">
        <w:rPr>
          <w:rFonts w:ascii="Arial" w:hAnsi="Arial" w:cs="Arial"/>
          <w:color w:val="000000"/>
          <w:szCs w:val="24"/>
        </w:rPr>
        <w:t>question</w:t>
      </w:r>
      <w:r w:rsidR="004271F9" w:rsidRPr="00F900BB">
        <w:rPr>
          <w:rFonts w:ascii="Arial" w:hAnsi="Arial" w:cs="Arial"/>
          <w:color w:val="000000"/>
          <w:szCs w:val="24"/>
        </w:rPr>
        <w:t xml:space="preserve"> period.  Then, participants</w:t>
      </w:r>
      <w:r w:rsidR="004271F9">
        <w:rPr>
          <w:rFonts w:ascii="Arial" w:hAnsi="Arial" w:cs="Arial"/>
          <w:color w:val="000000"/>
          <w:szCs w:val="24"/>
        </w:rPr>
        <w:t xml:space="preserve"> are</w:t>
      </w:r>
      <w:r w:rsidR="00286063" w:rsidRPr="00417495">
        <w:rPr>
          <w:rFonts w:ascii="Arial" w:hAnsi="Arial" w:cs="Arial"/>
          <w:color w:val="000000"/>
          <w:szCs w:val="24"/>
        </w:rPr>
        <w:t xml:space="preserve"> divided into smaller groups to discuss specific </w:t>
      </w:r>
      <w:r w:rsidR="004271F9">
        <w:rPr>
          <w:rFonts w:ascii="Arial" w:hAnsi="Arial" w:cs="Arial"/>
          <w:color w:val="000000"/>
          <w:szCs w:val="24"/>
        </w:rPr>
        <w:t xml:space="preserve">topics. </w:t>
      </w:r>
      <w:r w:rsidR="00044A7B">
        <w:rPr>
          <w:rFonts w:ascii="Arial" w:hAnsi="Arial" w:cs="Arial"/>
          <w:color w:val="000000"/>
          <w:szCs w:val="24"/>
        </w:rPr>
        <w:t xml:space="preserve"> </w:t>
      </w:r>
      <w:r w:rsidR="004271F9">
        <w:rPr>
          <w:rFonts w:ascii="Arial" w:hAnsi="Arial" w:cs="Arial"/>
          <w:color w:val="000000"/>
          <w:szCs w:val="24"/>
        </w:rPr>
        <w:t>Sometimes, each group</w:t>
      </w:r>
      <w:r w:rsidR="004271F9" w:rsidRPr="00417495">
        <w:rPr>
          <w:rFonts w:ascii="Arial" w:hAnsi="Arial" w:cs="Arial"/>
          <w:color w:val="000000"/>
          <w:szCs w:val="24"/>
        </w:rPr>
        <w:t xml:space="preserve"> discuss</w:t>
      </w:r>
      <w:r w:rsidR="004271F9">
        <w:rPr>
          <w:rFonts w:ascii="Arial" w:hAnsi="Arial" w:cs="Arial"/>
          <w:color w:val="000000"/>
          <w:szCs w:val="24"/>
        </w:rPr>
        <w:t>es</w:t>
      </w:r>
      <w:r w:rsidR="004271F9" w:rsidRPr="00417495">
        <w:rPr>
          <w:rFonts w:ascii="Arial" w:hAnsi="Arial" w:cs="Arial"/>
          <w:color w:val="000000"/>
          <w:szCs w:val="24"/>
        </w:rPr>
        <w:t xml:space="preserve"> a different </w:t>
      </w:r>
      <w:r w:rsidR="004271F9">
        <w:rPr>
          <w:rFonts w:ascii="Arial" w:hAnsi="Arial" w:cs="Arial"/>
          <w:color w:val="000000"/>
          <w:szCs w:val="24"/>
        </w:rPr>
        <w:t>topic.  The</w:t>
      </w:r>
      <w:r w:rsidR="004271F9" w:rsidRPr="00417495">
        <w:rPr>
          <w:rFonts w:ascii="Arial" w:hAnsi="Arial" w:cs="Arial"/>
          <w:color w:val="000000"/>
          <w:szCs w:val="24"/>
        </w:rPr>
        <w:t xml:space="preserve"> group records their main points and reports back to the larger g</w:t>
      </w:r>
      <w:r w:rsidR="004271F9">
        <w:rPr>
          <w:rFonts w:ascii="Arial" w:hAnsi="Arial" w:cs="Arial"/>
          <w:color w:val="000000"/>
          <w:szCs w:val="24"/>
        </w:rPr>
        <w:t>roup</w:t>
      </w:r>
      <w:r w:rsidR="004271F9" w:rsidRPr="00417495">
        <w:rPr>
          <w:rFonts w:ascii="Arial" w:hAnsi="Arial" w:cs="Arial"/>
          <w:color w:val="000000"/>
          <w:szCs w:val="24"/>
        </w:rPr>
        <w:t xml:space="preserve">.  </w:t>
      </w:r>
      <w:r w:rsidR="004271F9">
        <w:rPr>
          <w:rFonts w:ascii="Arial" w:hAnsi="Arial" w:cs="Arial"/>
          <w:color w:val="000000"/>
          <w:szCs w:val="24"/>
        </w:rPr>
        <w:t>For the purpose of an Accessibility Plan, participants may be asked to discuss their experiences with different types of barriers and offer their priorities for solutions</w:t>
      </w:r>
      <w:r w:rsidR="00286063" w:rsidRPr="00417495">
        <w:rPr>
          <w:rFonts w:ascii="Arial" w:hAnsi="Arial" w:cs="Arial"/>
          <w:color w:val="000000"/>
          <w:szCs w:val="24"/>
        </w:rPr>
        <w:t>.</w:t>
      </w:r>
      <w:r w:rsidR="00F40F69">
        <w:rPr>
          <w:rFonts w:ascii="Arial" w:hAnsi="Arial" w:cs="Arial"/>
          <w:color w:val="000000"/>
          <w:szCs w:val="24"/>
        </w:rPr>
        <w:t xml:space="preserve"> </w:t>
      </w:r>
      <w:r w:rsidR="00286063" w:rsidRPr="00417495">
        <w:rPr>
          <w:rFonts w:ascii="Arial" w:hAnsi="Arial" w:cs="Arial"/>
          <w:color w:val="000000"/>
          <w:szCs w:val="24"/>
        </w:rPr>
        <w:t xml:space="preserve"> </w:t>
      </w:r>
    </w:p>
    <w:p w:rsidR="004271F9" w:rsidRDefault="004271F9" w:rsidP="000E3CB8">
      <w:pPr>
        <w:rPr>
          <w:rFonts w:ascii="Arial" w:hAnsi="Arial" w:cs="Arial"/>
          <w:color w:val="000000"/>
          <w:szCs w:val="24"/>
        </w:rPr>
      </w:pPr>
    </w:p>
    <w:p w:rsidR="000E3CB8" w:rsidRDefault="004271F9" w:rsidP="000E3CB8">
      <w:pPr>
        <w:rPr>
          <w:rFonts w:ascii="Arial" w:hAnsi="Arial" w:cs="Arial"/>
          <w:color w:val="000000"/>
          <w:szCs w:val="24"/>
        </w:rPr>
      </w:pPr>
      <w:r>
        <w:rPr>
          <w:rFonts w:ascii="Arial" w:hAnsi="Arial" w:cs="Arial"/>
          <w:color w:val="000000"/>
          <w:szCs w:val="24"/>
        </w:rPr>
        <w:t>Distribute b</w:t>
      </w:r>
      <w:r w:rsidR="000E3CB8">
        <w:rPr>
          <w:rFonts w:ascii="Arial" w:hAnsi="Arial" w:cs="Arial"/>
          <w:color w:val="000000"/>
          <w:szCs w:val="24"/>
        </w:rPr>
        <w:t>ackground information and an agenda in advance</w:t>
      </w:r>
      <w:r>
        <w:rPr>
          <w:rFonts w:ascii="Arial" w:hAnsi="Arial" w:cs="Arial"/>
          <w:color w:val="000000"/>
          <w:szCs w:val="24"/>
        </w:rPr>
        <w:t>, and a</w:t>
      </w:r>
      <w:r w:rsidR="000E3CB8">
        <w:rPr>
          <w:rFonts w:ascii="Arial" w:hAnsi="Arial" w:cs="Arial"/>
          <w:color w:val="000000"/>
          <w:szCs w:val="24"/>
        </w:rPr>
        <w:t xml:space="preserve">sk participants what accommodations they require to participate.   </w:t>
      </w:r>
    </w:p>
    <w:p w:rsidR="001A32B9" w:rsidRDefault="001A32B9" w:rsidP="00286063">
      <w:pPr>
        <w:rPr>
          <w:rFonts w:ascii="Arial" w:hAnsi="Arial" w:cs="Arial"/>
          <w:color w:val="000000"/>
          <w:szCs w:val="24"/>
        </w:rPr>
      </w:pPr>
    </w:p>
    <w:p w:rsidR="001A32B9" w:rsidRDefault="00A522A9" w:rsidP="001A32B9">
      <w:pPr>
        <w:rPr>
          <w:rFonts w:ascii="Arial" w:hAnsi="Arial" w:cs="Arial"/>
          <w:b/>
          <w:color w:val="000000"/>
          <w:szCs w:val="24"/>
        </w:rPr>
      </w:pPr>
      <w:r>
        <w:rPr>
          <w:rFonts w:ascii="Arial" w:hAnsi="Arial" w:cs="Arial"/>
          <w:b/>
          <w:color w:val="000000"/>
          <w:szCs w:val="24"/>
        </w:rPr>
        <w:t xml:space="preserve">      </w:t>
      </w:r>
      <w:r w:rsidR="00691BEA" w:rsidRPr="00512215">
        <w:rPr>
          <w:rFonts w:ascii="Arial" w:hAnsi="Arial" w:cs="Arial"/>
          <w:b/>
          <w:color w:val="000000"/>
          <w:szCs w:val="24"/>
        </w:rPr>
        <w:t>Pros</w:t>
      </w:r>
    </w:p>
    <w:p w:rsidR="004271F9" w:rsidRDefault="004271F9" w:rsidP="004271F9">
      <w:pPr>
        <w:numPr>
          <w:ilvl w:val="0"/>
          <w:numId w:val="16"/>
        </w:numPr>
        <w:rPr>
          <w:rFonts w:ascii="Arial" w:hAnsi="Arial" w:cs="Arial"/>
          <w:color w:val="000000"/>
          <w:szCs w:val="24"/>
        </w:rPr>
      </w:pPr>
      <w:r w:rsidRPr="004271F9">
        <w:rPr>
          <w:rFonts w:ascii="Arial" w:hAnsi="Arial" w:cs="Arial"/>
          <w:color w:val="000000"/>
          <w:szCs w:val="24"/>
        </w:rPr>
        <w:t xml:space="preserve">A broad range of perspectives is represented. </w:t>
      </w:r>
    </w:p>
    <w:p w:rsidR="004271F9" w:rsidRPr="004271F9" w:rsidRDefault="004271F9" w:rsidP="004271F9">
      <w:pPr>
        <w:numPr>
          <w:ilvl w:val="0"/>
          <w:numId w:val="16"/>
        </w:numPr>
        <w:rPr>
          <w:rFonts w:ascii="Arial" w:hAnsi="Arial" w:cs="Arial"/>
          <w:color w:val="000000"/>
          <w:szCs w:val="24"/>
        </w:rPr>
      </w:pPr>
      <w:r w:rsidRPr="004271F9">
        <w:rPr>
          <w:rFonts w:ascii="Arial" w:hAnsi="Arial" w:cs="Arial"/>
          <w:color w:val="000000"/>
          <w:szCs w:val="24"/>
        </w:rPr>
        <w:t>Relationships and accountability to the stakeholders are strengthened.</w:t>
      </w:r>
    </w:p>
    <w:p w:rsidR="004271F9" w:rsidRPr="000D2856" w:rsidRDefault="004271F9" w:rsidP="004271F9">
      <w:pPr>
        <w:numPr>
          <w:ilvl w:val="0"/>
          <w:numId w:val="16"/>
        </w:numPr>
        <w:rPr>
          <w:rFonts w:ascii="Arial" w:hAnsi="Arial" w:cs="Arial"/>
          <w:b/>
          <w:color w:val="000000"/>
          <w:szCs w:val="24"/>
        </w:rPr>
      </w:pPr>
      <w:r w:rsidRPr="000E3CB8">
        <w:rPr>
          <w:rFonts w:ascii="Arial" w:hAnsi="Arial" w:cs="Arial"/>
          <w:color w:val="000000"/>
          <w:szCs w:val="24"/>
        </w:rPr>
        <w:t>Open discussion build</w:t>
      </w:r>
      <w:r>
        <w:rPr>
          <w:rFonts w:ascii="Arial" w:hAnsi="Arial" w:cs="Arial"/>
          <w:color w:val="000000"/>
          <w:szCs w:val="24"/>
        </w:rPr>
        <w:t>s</w:t>
      </w:r>
      <w:r w:rsidRPr="000E3CB8">
        <w:rPr>
          <w:rFonts w:ascii="Arial" w:hAnsi="Arial" w:cs="Arial"/>
          <w:color w:val="000000"/>
          <w:szCs w:val="24"/>
          <w:lang w:val="en-AU"/>
        </w:rPr>
        <w:t xml:space="preserve"> community knowledge about accessibility</w:t>
      </w:r>
      <w:r>
        <w:rPr>
          <w:rFonts w:ascii="Arial" w:hAnsi="Arial" w:cs="Arial"/>
          <w:color w:val="000000"/>
          <w:szCs w:val="24"/>
          <w:lang w:val="en-AU"/>
        </w:rPr>
        <w:t xml:space="preserve"> and the organization</w:t>
      </w:r>
      <w:r w:rsidRPr="000E3CB8">
        <w:rPr>
          <w:rFonts w:ascii="Arial" w:hAnsi="Arial" w:cs="Arial"/>
          <w:color w:val="000000"/>
          <w:szCs w:val="24"/>
          <w:lang w:val="en-AU"/>
        </w:rPr>
        <w:t xml:space="preserve">.  </w:t>
      </w:r>
    </w:p>
    <w:p w:rsidR="000D2856" w:rsidRPr="000E3CB8" w:rsidRDefault="000D2856" w:rsidP="004271F9">
      <w:pPr>
        <w:numPr>
          <w:ilvl w:val="0"/>
          <w:numId w:val="16"/>
        </w:numPr>
        <w:rPr>
          <w:rFonts w:ascii="Arial" w:hAnsi="Arial" w:cs="Arial"/>
          <w:b/>
          <w:color w:val="000000"/>
          <w:szCs w:val="24"/>
        </w:rPr>
      </w:pPr>
      <w:r>
        <w:rPr>
          <w:rFonts w:ascii="Arial" w:hAnsi="Arial" w:cs="Arial"/>
          <w:color w:val="000000"/>
          <w:szCs w:val="24"/>
          <w:lang w:val="en-AU"/>
        </w:rPr>
        <w:t>A number of topics can be discussed at once.</w:t>
      </w:r>
    </w:p>
    <w:p w:rsidR="001A32B9" w:rsidRDefault="001A32B9" w:rsidP="001A32B9">
      <w:pPr>
        <w:rPr>
          <w:rFonts w:ascii="Arial" w:hAnsi="Arial" w:cs="Arial"/>
          <w:b/>
          <w:color w:val="000000"/>
          <w:szCs w:val="24"/>
        </w:rPr>
      </w:pPr>
    </w:p>
    <w:p w:rsidR="001A32B9" w:rsidRDefault="00A522A9" w:rsidP="001A32B9">
      <w:pPr>
        <w:rPr>
          <w:rFonts w:ascii="Arial" w:hAnsi="Arial" w:cs="Arial"/>
          <w:b/>
          <w:color w:val="000000"/>
          <w:szCs w:val="24"/>
        </w:rPr>
      </w:pPr>
      <w:r>
        <w:rPr>
          <w:rFonts w:ascii="Arial" w:hAnsi="Arial" w:cs="Arial"/>
          <w:b/>
          <w:color w:val="000000"/>
          <w:szCs w:val="24"/>
        </w:rPr>
        <w:t xml:space="preserve">     </w:t>
      </w:r>
      <w:r w:rsidR="00691BEA" w:rsidRPr="00512215">
        <w:rPr>
          <w:rFonts w:ascii="Arial" w:hAnsi="Arial" w:cs="Arial"/>
          <w:b/>
          <w:color w:val="000000"/>
          <w:szCs w:val="24"/>
        </w:rPr>
        <w:t>Cons</w:t>
      </w:r>
    </w:p>
    <w:p w:rsidR="000D2856" w:rsidRDefault="000D2856" w:rsidP="000D2856">
      <w:pPr>
        <w:numPr>
          <w:ilvl w:val="0"/>
          <w:numId w:val="16"/>
        </w:numPr>
        <w:rPr>
          <w:rFonts w:ascii="Arial" w:hAnsi="Arial" w:cs="Arial"/>
          <w:color w:val="000000"/>
          <w:szCs w:val="24"/>
          <w:lang w:val="en-AU"/>
        </w:rPr>
      </w:pPr>
      <w:r>
        <w:rPr>
          <w:rFonts w:ascii="Arial" w:hAnsi="Arial" w:cs="Arial"/>
          <w:color w:val="000000"/>
          <w:szCs w:val="24"/>
          <w:lang w:val="en-AU"/>
        </w:rPr>
        <w:t>Without strong facilitation, some p</w:t>
      </w:r>
      <w:r w:rsidRPr="009418A9">
        <w:rPr>
          <w:rFonts w:ascii="Arial" w:hAnsi="Arial" w:cs="Arial"/>
          <w:color w:val="000000"/>
          <w:szCs w:val="24"/>
          <w:lang w:val="en-AU"/>
        </w:rPr>
        <w:t>articipa</w:t>
      </w:r>
      <w:r>
        <w:rPr>
          <w:rFonts w:ascii="Arial" w:hAnsi="Arial" w:cs="Arial"/>
          <w:color w:val="000000"/>
          <w:szCs w:val="24"/>
          <w:lang w:val="en-AU"/>
        </w:rPr>
        <w:t>nts’ opinions may dominate the discussion and the report.</w:t>
      </w:r>
    </w:p>
    <w:p w:rsidR="000D2856" w:rsidRDefault="000D2856" w:rsidP="000D2856">
      <w:pPr>
        <w:numPr>
          <w:ilvl w:val="0"/>
          <w:numId w:val="16"/>
        </w:numPr>
        <w:ind w:left="426" w:firstLine="0"/>
        <w:rPr>
          <w:rFonts w:ascii="Arial" w:hAnsi="Arial" w:cs="Arial"/>
          <w:color w:val="000000"/>
          <w:szCs w:val="24"/>
          <w:lang w:val="en-AU"/>
        </w:rPr>
      </w:pPr>
      <w:r w:rsidRPr="000D2856">
        <w:rPr>
          <w:rFonts w:ascii="Arial" w:hAnsi="Arial" w:cs="Arial"/>
          <w:color w:val="000000"/>
          <w:szCs w:val="24"/>
          <w:lang w:val="en-AU"/>
        </w:rPr>
        <w:t xml:space="preserve">Adequate human and financial resources must be budgeted. </w:t>
      </w:r>
    </w:p>
    <w:p w:rsidR="000E3CB8" w:rsidRPr="000D2856" w:rsidRDefault="000D2856" w:rsidP="000D2856">
      <w:pPr>
        <w:numPr>
          <w:ilvl w:val="0"/>
          <w:numId w:val="16"/>
        </w:numPr>
        <w:ind w:left="426" w:firstLine="0"/>
        <w:rPr>
          <w:rFonts w:ascii="Arial" w:hAnsi="Arial" w:cs="Arial"/>
          <w:b/>
          <w:bCs/>
          <w:color w:val="000000"/>
          <w:szCs w:val="24"/>
          <w:lang w:val="en-CA"/>
        </w:rPr>
      </w:pPr>
      <w:r w:rsidRPr="000D2856">
        <w:rPr>
          <w:rFonts w:ascii="Arial" w:hAnsi="Arial" w:cs="Arial"/>
          <w:color w:val="000000"/>
          <w:szCs w:val="24"/>
          <w:lang w:val="en-AU"/>
        </w:rPr>
        <w:t xml:space="preserve">The report is qualitative in nature and may be considered subjective by some. </w:t>
      </w:r>
    </w:p>
    <w:p w:rsidR="000E3CB8" w:rsidRDefault="000E3CB8">
      <w:pPr>
        <w:rPr>
          <w:rFonts w:ascii="Arial" w:hAnsi="Arial" w:cs="Arial"/>
          <w:b/>
          <w:bCs/>
          <w:color w:val="000000"/>
          <w:szCs w:val="24"/>
          <w:lang w:val="en-CA"/>
        </w:rPr>
      </w:pPr>
    </w:p>
    <w:p w:rsidR="00AB1CFD" w:rsidRDefault="00AB1CFD" w:rsidP="00AB1CFD">
      <w:pPr>
        <w:pStyle w:val="Subtitle"/>
        <w:jc w:val="left"/>
        <w:rPr>
          <w:rFonts w:ascii="Arial" w:hAnsi="Arial" w:cs="Arial"/>
          <w:b/>
        </w:rPr>
      </w:pPr>
      <w:r>
        <w:rPr>
          <w:rFonts w:ascii="Arial" w:hAnsi="Arial" w:cs="Arial"/>
          <w:b/>
        </w:rPr>
        <w:t>6. A</w:t>
      </w:r>
      <w:r w:rsidR="00F900BB" w:rsidRPr="003E084A">
        <w:rPr>
          <w:rFonts w:ascii="Arial" w:hAnsi="Arial" w:cs="Arial"/>
          <w:b/>
        </w:rPr>
        <w:t xml:space="preserve">ttend Events Organized by Stakeholder Organizations or the Disabilities </w:t>
      </w:r>
      <w:r>
        <w:rPr>
          <w:rFonts w:ascii="Arial" w:hAnsi="Arial" w:cs="Arial"/>
          <w:b/>
        </w:rPr>
        <w:t xml:space="preserve">   </w:t>
      </w:r>
    </w:p>
    <w:p w:rsidR="00F900BB" w:rsidRPr="003E084A" w:rsidRDefault="00AB1CFD" w:rsidP="00AB1CFD">
      <w:pPr>
        <w:pStyle w:val="Subtitle"/>
        <w:jc w:val="left"/>
        <w:rPr>
          <w:rFonts w:ascii="Arial" w:hAnsi="Arial" w:cs="Arial"/>
          <w:b/>
        </w:rPr>
      </w:pPr>
      <w:r>
        <w:rPr>
          <w:rFonts w:ascii="Arial" w:hAnsi="Arial" w:cs="Arial"/>
          <w:b/>
        </w:rPr>
        <w:t xml:space="preserve">    </w:t>
      </w:r>
      <w:r w:rsidR="00F900BB" w:rsidRPr="003E084A">
        <w:rPr>
          <w:rFonts w:ascii="Arial" w:hAnsi="Arial" w:cs="Arial"/>
          <w:b/>
        </w:rPr>
        <w:t>Issues Office (DIO)</w:t>
      </w:r>
    </w:p>
    <w:p w:rsidR="00F900BB" w:rsidRDefault="00F900BB" w:rsidP="00F900BB">
      <w:pPr>
        <w:ind w:left="720"/>
        <w:rPr>
          <w:rFonts w:ascii="Arial" w:hAnsi="Arial" w:cs="Arial"/>
          <w:szCs w:val="24"/>
          <w:lang w:val="en-CA"/>
        </w:rPr>
      </w:pPr>
    </w:p>
    <w:p w:rsidR="00F900BB" w:rsidRDefault="00F900BB" w:rsidP="00A522A9">
      <w:pPr>
        <w:rPr>
          <w:rFonts w:ascii="Arial" w:hAnsi="Arial" w:cs="Arial"/>
          <w:szCs w:val="24"/>
        </w:rPr>
      </w:pPr>
      <w:r>
        <w:rPr>
          <w:rFonts w:ascii="Arial" w:hAnsi="Arial" w:cs="Arial"/>
          <w:szCs w:val="24"/>
          <w:lang w:val="en-CA"/>
        </w:rPr>
        <w:t>T</w:t>
      </w:r>
      <w:r>
        <w:rPr>
          <w:rFonts w:ascii="Arial" w:hAnsi="Arial" w:cs="Arial"/>
          <w:szCs w:val="24"/>
        </w:rPr>
        <w:t xml:space="preserve">o gain a broader perspective on accessibility and disability issues, consider attending one of the many forums or annual general meetings </w:t>
      </w:r>
      <w:r w:rsidR="00742426">
        <w:rPr>
          <w:rFonts w:ascii="Arial" w:hAnsi="Arial" w:cs="Arial"/>
          <w:szCs w:val="24"/>
        </w:rPr>
        <w:t>organized in Manitoba</w:t>
      </w:r>
      <w:r>
        <w:rPr>
          <w:rFonts w:ascii="Arial" w:hAnsi="Arial" w:cs="Arial"/>
          <w:szCs w:val="24"/>
        </w:rPr>
        <w:t>.  </w:t>
      </w:r>
      <w:r w:rsidR="009A0A35">
        <w:rPr>
          <w:rFonts w:ascii="Arial" w:hAnsi="Arial" w:cs="Arial"/>
          <w:szCs w:val="24"/>
        </w:rPr>
        <w:t xml:space="preserve">This can be a great way to </w:t>
      </w:r>
      <w:r w:rsidR="00742426">
        <w:rPr>
          <w:rFonts w:ascii="Arial" w:hAnsi="Arial" w:cs="Arial"/>
          <w:szCs w:val="24"/>
        </w:rPr>
        <w:t xml:space="preserve">gain contextual information to </w:t>
      </w:r>
      <w:r w:rsidR="009A0A35">
        <w:rPr>
          <w:rFonts w:ascii="Arial" w:hAnsi="Arial" w:cs="Arial"/>
          <w:szCs w:val="24"/>
        </w:rPr>
        <w:t xml:space="preserve">inform your Accessibility Plan. </w:t>
      </w:r>
      <w:r w:rsidR="00E2123E">
        <w:rPr>
          <w:rFonts w:ascii="Arial" w:hAnsi="Arial" w:cs="Arial"/>
          <w:szCs w:val="24"/>
        </w:rPr>
        <w:t xml:space="preserve"> </w:t>
      </w:r>
    </w:p>
    <w:p w:rsidR="00742426" w:rsidRDefault="00742426" w:rsidP="00F900BB">
      <w:pPr>
        <w:ind w:left="360" w:firstLine="45"/>
        <w:rPr>
          <w:rFonts w:ascii="Arial" w:hAnsi="Arial" w:cs="Arial"/>
          <w:b/>
          <w:szCs w:val="24"/>
        </w:rPr>
      </w:pPr>
    </w:p>
    <w:p w:rsidR="00F900BB" w:rsidRPr="009A0A35" w:rsidRDefault="00A522A9" w:rsidP="00742426">
      <w:pPr>
        <w:ind w:firstLine="45"/>
        <w:rPr>
          <w:rFonts w:ascii="Arial" w:hAnsi="Arial" w:cs="Arial"/>
          <w:b/>
          <w:szCs w:val="24"/>
        </w:rPr>
      </w:pPr>
      <w:r>
        <w:rPr>
          <w:rFonts w:ascii="Arial" w:hAnsi="Arial" w:cs="Arial"/>
          <w:b/>
          <w:szCs w:val="24"/>
        </w:rPr>
        <w:t xml:space="preserve">      </w:t>
      </w:r>
      <w:r w:rsidR="00F900BB" w:rsidRPr="009A0A35">
        <w:rPr>
          <w:rFonts w:ascii="Arial" w:hAnsi="Arial" w:cs="Arial"/>
          <w:b/>
          <w:szCs w:val="24"/>
        </w:rPr>
        <w:t xml:space="preserve">Pros </w:t>
      </w:r>
    </w:p>
    <w:p w:rsidR="00F900BB" w:rsidRDefault="00E2123E" w:rsidP="00742426">
      <w:pPr>
        <w:numPr>
          <w:ilvl w:val="0"/>
          <w:numId w:val="19"/>
        </w:numPr>
        <w:ind w:hanging="699"/>
        <w:rPr>
          <w:rFonts w:ascii="Arial" w:hAnsi="Arial" w:cs="Arial"/>
          <w:szCs w:val="24"/>
        </w:rPr>
      </w:pPr>
      <w:r>
        <w:rPr>
          <w:rFonts w:ascii="Arial" w:hAnsi="Arial" w:cs="Arial"/>
          <w:szCs w:val="24"/>
        </w:rPr>
        <w:t>L</w:t>
      </w:r>
      <w:r w:rsidR="00F900BB">
        <w:rPr>
          <w:rFonts w:ascii="Arial" w:hAnsi="Arial" w:cs="Arial"/>
          <w:szCs w:val="24"/>
        </w:rPr>
        <w:t>ow huma</w:t>
      </w:r>
      <w:r>
        <w:rPr>
          <w:rFonts w:ascii="Arial" w:hAnsi="Arial" w:cs="Arial"/>
          <w:szCs w:val="24"/>
        </w:rPr>
        <w:t>n and financial resources requir</w:t>
      </w:r>
      <w:r w:rsidR="00044A7B">
        <w:rPr>
          <w:rFonts w:ascii="Arial" w:hAnsi="Arial" w:cs="Arial"/>
          <w:szCs w:val="24"/>
        </w:rPr>
        <w:t>ed (often free).</w:t>
      </w:r>
    </w:p>
    <w:p w:rsidR="00F900BB" w:rsidRDefault="00E2123E" w:rsidP="00742426">
      <w:pPr>
        <w:numPr>
          <w:ilvl w:val="0"/>
          <w:numId w:val="19"/>
        </w:numPr>
        <w:ind w:hanging="699"/>
        <w:rPr>
          <w:rFonts w:ascii="Arial" w:hAnsi="Arial" w:cs="Arial"/>
          <w:szCs w:val="24"/>
        </w:rPr>
      </w:pPr>
      <w:r>
        <w:rPr>
          <w:rFonts w:ascii="Arial" w:hAnsi="Arial" w:cs="Arial"/>
          <w:szCs w:val="24"/>
        </w:rPr>
        <w:t>F</w:t>
      </w:r>
      <w:r w:rsidR="00F900BB">
        <w:rPr>
          <w:rFonts w:ascii="Arial" w:hAnsi="Arial" w:cs="Arial"/>
          <w:szCs w:val="24"/>
        </w:rPr>
        <w:t xml:space="preserve">ocused on the priorities of the </w:t>
      </w:r>
      <w:r>
        <w:rPr>
          <w:rFonts w:ascii="Arial" w:hAnsi="Arial" w:cs="Arial"/>
          <w:szCs w:val="24"/>
        </w:rPr>
        <w:t xml:space="preserve">stakeholder </w:t>
      </w:r>
      <w:r w:rsidR="00F900BB">
        <w:rPr>
          <w:rFonts w:ascii="Arial" w:hAnsi="Arial" w:cs="Arial"/>
          <w:szCs w:val="24"/>
        </w:rPr>
        <w:t>group</w:t>
      </w:r>
      <w:r w:rsidR="00044A7B">
        <w:rPr>
          <w:rFonts w:ascii="Arial" w:hAnsi="Arial" w:cs="Arial"/>
          <w:szCs w:val="24"/>
        </w:rPr>
        <w:t>.</w:t>
      </w:r>
    </w:p>
    <w:p w:rsidR="00F900BB" w:rsidRDefault="00E2123E" w:rsidP="00742426">
      <w:pPr>
        <w:numPr>
          <w:ilvl w:val="0"/>
          <w:numId w:val="19"/>
        </w:numPr>
        <w:ind w:hanging="699"/>
        <w:rPr>
          <w:rFonts w:ascii="Arial" w:hAnsi="Arial" w:cs="Arial"/>
          <w:szCs w:val="24"/>
        </w:rPr>
      </w:pPr>
      <w:r>
        <w:rPr>
          <w:rFonts w:ascii="Arial" w:hAnsi="Arial" w:cs="Arial"/>
          <w:szCs w:val="24"/>
        </w:rPr>
        <w:t>B</w:t>
      </w:r>
      <w:r w:rsidR="00F900BB">
        <w:rPr>
          <w:rFonts w:ascii="Arial" w:hAnsi="Arial" w:cs="Arial"/>
          <w:szCs w:val="24"/>
        </w:rPr>
        <w:t>uilds community relations</w:t>
      </w:r>
      <w:r w:rsidR="00044A7B">
        <w:rPr>
          <w:rFonts w:ascii="Arial" w:hAnsi="Arial" w:cs="Arial"/>
          <w:szCs w:val="24"/>
        </w:rPr>
        <w:t>.</w:t>
      </w:r>
      <w:r w:rsidR="00F900BB">
        <w:rPr>
          <w:rFonts w:ascii="Arial" w:hAnsi="Arial" w:cs="Arial"/>
          <w:szCs w:val="24"/>
        </w:rPr>
        <w:t xml:space="preserve">  </w:t>
      </w:r>
    </w:p>
    <w:p w:rsidR="00F900BB" w:rsidRDefault="00F900BB" w:rsidP="00F900BB">
      <w:pPr>
        <w:ind w:left="360" w:firstLine="45"/>
        <w:rPr>
          <w:rFonts w:ascii="Arial" w:hAnsi="Arial" w:cs="Arial"/>
          <w:szCs w:val="24"/>
        </w:rPr>
      </w:pPr>
    </w:p>
    <w:p w:rsidR="00F900BB" w:rsidRPr="009A0A35" w:rsidRDefault="00A522A9" w:rsidP="00742426">
      <w:pPr>
        <w:ind w:firstLine="45"/>
        <w:rPr>
          <w:rFonts w:ascii="Arial" w:hAnsi="Arial" w:cs="Arial"/>
          <w:b/>
          <w:szCs w:val="24"/>
        </w:rPr>
      </w:pPr>
      <w:r>
        <w:rPr>
          <w:rFonts w:ascii="Arial" w:hAnsi="Arial" w:cs="Arial"/>
          <w:b/>
          <w:szCs w:val="24"/>
        </w:rPr>
        <w:t xml:space="preserve">     </w:t>
      </w:r>
      <w:r w:rsidR="00F900BB" w:rsidRPr="009A0A35">
        <w:rPr>
          <w:rFonts w:ascii="Arial" w:hAnsi="Arial" w:cs="Arial"/>
          <w:b/>
          <w:szCs w:val="24"/>
        </w:rPr>
        <w:t>Cons</w:t>
      </w:r>
    </w:p>
    <w:p w:rsidR="00742426" w:rsidRPr="00742426" w:rsidRDefault="00742426" w:rsidP="00742426">
      <w:pPr>
        <w:numPr>
          <w:ilvl w:val="0"/>
          <w:numId w:val="20"/>
        </w:numPr>
        <w:ind w:hanging="699"/>
        <w:rPr>
          <w:rFonts w:ascii="Arial" w:hAnsi="Arial" w:cs="Arial"/>
          <w:b/>
          <w:bCs/>
          <w:color w:val="000000"/>
          <w:szCs w:val="24"/>
          <w:lang w:val="en-CA"/>
        </w:rPr>
      </w:pPr>
      <w:r>
        <w:rPr>
          <w:rFonts w:ascii="Arial" w:hAnsi="Arial" w:cs="Arial"/>
          <w:szCs w:val="24"/>
        </w:rPr>
        <w:t>Offers contextual information, but not responses to consultation issues</w:t>
      </w:r>
      <w:r w:rsidR="00044A7B">
        <w:rPr>
          <w:rFonts w:ascii="Arial" w:hAnsi="Arial" w:cs="Arial"/>
          <w:szCs w:val="24"/>
        </w:rPr>
        <w:t>.</w:t>
      </w:r>
    </w:p>
    <w:p w:rsidR="009A0A35" w:rsidRPr="009A0A35" w:rsidRDefault="00E2123E" w:rsidP="00742426">
      <w:pPr>
        <w:numPr>
          <w:ilvl w:val="0"/>
          <w:numId w:val="20"/>
        </w:numPr>
        <w:ind w:hanging="699"/>
        <w:rPr>
          <w:rFonts w:ascii="Arial" w:hAnsi="Arial" w:cs="Arial"/>
          <w:b/>
          <w:bCs/>
          <w:color w:val="000000"/>
          <w:szCs w:val="24"/>
          <w:lang w:val="en-CA"/>
        </w:rPr>
      </w:pPr>
      <w:r>
        <w:rPr>
          <w:rFonts w:ascii="Arial" w:hAnsi="Arial" w:cs="Arial"/>
          <w:szCs w:val="24"/>
        </w:rPr>
        <w:t>T</w:t>
      </w:r>
      <w:r w:rsidR="00F900BB">
        <w:rPr>
          <w:rFonts w:ascii="Arial" w:hAnsi="Arial" w:cs="Arial"/>
          <w:szCs w:val="24"/>
        </w:rPr>
        <w:t xml:space="preserve">iming and </w:t>
      </w:r>
      <w:r w:rsidR="009A0A35">
        <w:rPr>
          <w:rFonts w:ascii="Arial" w:hAnsi="Arial" w:cs="Arial"/>
          <w:szCs w:val="24"/>
        </w:rPr>
        <w:t>agenda may not be practical</w:t>
      </w:r>
      <w:r w:rsidR="00044A7B">
        <w:rPr>
          <w:rFonts w:ascii="Arial" w:hAnsi="Arial" w:cs="Arial"/>
          <w:szCs w:val="24"/>
        </w:rPr>
        <w:t>.</w:t>
      </w:r>
      <w:r w:rsidR="009A0A35">
        <w:rPr>
          <w:rFonts w:ascii="Arial" w:hAnsi="Arial" w:cs="Arial"/>
          <w:szCs w:val="24"/>
        </w:rPr>
        <w:t xml:space="preserve"> </w:t>
      </w:r>
    </w:p>
    <w:p w:rsidR="00F900BB" w:rsidRDefault="00F51079" w:rsidP="00F51079">
      <w:pPr>
        <w:numPr>
          <w:ilvl w:val="0"/>
          <w:numId w:val="20"/>
        </w:numPr>
        <w:ind w:left="709" w:hanging="283"/>
        <w:rPr>
          <w:rFonts w:ascii="Arial" w:hAnsi="Arial" w:cs="Arial"/>
          <w:b/>
          <w:bCs/>
          <w:color w:val="000000"/>
          <w:szCs w:val="24"/>
          <w:lang w:val="en-CA"/>
        </w:rPr>
      </w:pPr>
      <w:r>
        <w:rPr>
          <w:rFonts w:ascii="Arial" w:hAnsi="Arial" w:cs="Arial"/>
          <w:szCs w:val="24"/>
        </w:rPr>
        <w:t>If only one organizational representative attends t</w:t>
      </w:r>
      <w:r w:rsidR="00F900BB">
        <w:rPr>
          <w:rFonts w:ascii="Arial" w:hAnsi="Arial" w:cs="Arial"/>
          <w:szCs w:val="24"/>
        </w:rPr>
        <w:t xml:space="preserve">he report is </w:t>
      </w:r>
      <w:r>
        <w:rPr>
          <w:rFonts w:ascii="Arial" w:hAnsi="Arial" w:cs="Arial"/>
          <w:szCs w:val="24"/>
        </w:rPr>
        <w:t xml:space="preserve">very </w:t>
      </w:r>
      <w:r w:rsidR="00F900BB">
        <w:rPr>
          <w:rFonts w:ascii="Arial" w:hAnsi="Arial" w:cs="Arial"/>
          <w:szCs w:val="24"/>
        </w:rPr>
        <w:t>subjective</w:t>
      </w:r>
      <w:r w:rsidR="00044A7B">
        <w:rPr>
          <w:rFonts w:ascii="Arial" w:hAnsi="Arial" w:cs="Arial"/>
          <w:szCs w:val="24"/>
        </w:rPr>
        <w:t>.</w:t>
      </w:r>
    </w:p>
    <w:sectPr w:rsidR="00F900BB" w:rsidSect="00A522A9">
      <w:headerReference w:type="default" r:id="rId11"/>
      <w:footerReference w:type="default" r:id="rId12"/>
      <w:pgSz w:w="12240" w:h="15840" w:code="1"/>
      <w:pgMar w:top="432" w:right="1440" w:bottom="432" w:left="1440" w:header="706" w:footer="706" w:gutter="0"/>
      <w:paperSrc w:first="15" w:other="15"/>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725B" w:rsidRDefault="0038725B" w:rsidP="00A309E7">
      <w:r>
        <w:separator/>
      </w:r>
    </w:p>
  </w:endnote>
  <w:endnote w:type="continuationSeparator" w:id="0">
    <w:p w:rsidR="0038725B" w:rsidRDefault="0038725B" w:rsidP="00A309E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418" w:rsidRDefault="00436418">
    <w:pPr>
      <w:pStyle w:val="Footer"/>
      <w:jc w:val="center"/>
    </w:pPr>
    <w:fldSimple w:instr=" PAGE   \* MERGEFORMAT ">
      <w:r w:rsidR="00B97CAB">
        <w:rPr>
          <w:noProof/>
        </w:rPr>
        <w:t>5</w:t>
      </w:r>
    </w:fldSimple>
  </w:p>
  <w:p w:rsidR="00436418" w:rsidRDefault="0043641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725B" w:rsidRDefault="0038725B" w:rsidP="00A309E7">
      <w:r>
        <w:separator/>
      </w:r>
    </w:p>
  </w:footnote>
  <w:footnote w:type="continuationSeparator" w:id="0">
    <w:p w:rsidR="0038725B" w:rsidRDefault="0038725B" w:rsidP="00A309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418" w:rsidRDefault="0043641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5516C42A"/>
    <w:lvl w:ilvl="0">
      <w:start w:val="1"/>
      <w:numFmt w:val="decimal"/>
      <w:pStyle w:val="ListNumber"/>
      <w:lvlText w:val="%1."/>
      <w:lvlJc w:val="left"/>
      <w:pPr>
        <w:tabs>
          <w:tab w:val="num" w:pos="360"/>
        </w:tabs>
        <w:ind w:left="360" w:hanging="360"/>
      </w:pPr>
    </w:lvl>
  </w:abstractNum>
  <w:abstractNum w:abstractNumId="1">
    <w:nsid w:val="01BA6E63"/>
    <w:multiLevelType w:val="multilevel"/>
    <w:tmpl w:val="317CCA0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67159DD"/>
    <w:multiLevelType w:val="hybridMultilevel"/>
    <w:tmpl w:val="6E3A1DA8"/>
    <w:lvl w:ilvl="0" w:tplc="10090001">
      <w:start w:val="1"/>
      <w:numFmt w:val="bullet"/>
      <w:lvlText w:val=""/>
      <w:lvlJc w:val="left"/>
      <w:pPr>
        <w:ind w:left="1125" w:hanging="360"/>
      </w:pPr>
      <w:rPr>
        <w:rFonts w:ascii="Symbol" w:hAnsi="Symbol" w:hint="default"/>
      </w:rPr>
    </w:lvl>
    <w:lvl w:ilvl="1" w:tplc="10090003" w:tentative="1">
      <w:start w:val="1"/>
      <w:numFmt w:val="bullet"/>
      <w:lvlText w:val="o"/>
      <w:lvlJc w:val="left"/>
      <w:pPr>
        <w:ind w:left="1845" w:hanging="360"/>
      </w:pPr>
      <w:rPr>
        <w:rFonts w:ascii="Courier New" w:hAnsi="Courier New" w:cs="Courier New" w:hint="default"/>
      </w:rPr>
    </w:lvl>
    <w:lvl w:ilvl="2" w:tplc="10090005" w:tentative="1">
      <w:start w:val="1"/>
      <w:numFmt w:val="bullet"/>
      <w:lvlText w:val=""/>
      <w:lvlJc w:val="left"/>
      <w:pPr>
        <w:ind w:left="2565" w:hanging="360"/>
      </w:pPr>
      <w:rPr>
        <w:rFonts w:ascii="Wingdings" w:hAnsi="Wingdings" w:hint="default"/>
      </w:rPr>
    </w:lvl>
    <w:lvl w:ilvl="3" w:tplc="10090001" w:tentative="1">
      <w:start w:val="1"/>
      <w:numFmt w:val="bullet"/>
      <w:lvlText w:val=""/>
      <w:lvlJc w:val="left"/>
      <w:pPr>
        <w:ind w:left="3285" w:hanging="360"/>
      </w:pPr>
      <w:rPr>
        <w:rFonts w:ascii="Symbol" w:hAnsi="Symbol" w:hint="default"/>
      </w:rPr>
    </w:lvl>
    <w:lvl w:ilvl="4" w:tplc="10090003" w:tentative="1">
      <w:start w:val="1"/>
      <w:numFmt w:val="bullet"/>
      <w:lvlText w:val="o"/>
      <w:lvlJc w:val="left"/>
      <w:pPr>
        <w:ind w:left="4005" w:hanging="360"/>
      </w:pPr>
      <w:rPr>
        <w:rFonts w:ascii="Courier New" w:hAnsi="Courier New" w:cs="Courier New" w:hint="default"/>
      </w:rPr>
    </w:lvl>
    <w:lvl w:ilvl="5" w:tplc="10090005" w:tentative="1">
      <w:start w:val="1"/>
      <w:numFmt w:val="bullet"/>
      <w:lvlText w:val=""/>
      <w:lvlJc w:val="left"/>
      <w:pPr>
        <w:ind w:left="4725" w:hanging="360"/>
      </w:pPr>
      <w:rPr>
        <w:rFonts w:ascii="Wingdings" w:hAnsi="Wingdings" w:hint="default"/>
      </w:rPr>
    </w:lvl>
    <w:lvl w:ilvl="6" w:tplc="10090001" w:tentative="1">
      <w:start w:val="1"/>
      <w:numFmt w:val="bullet"/>
      <w:lvlText w:val=""/>
      <w:lvlJc w:val="left"/>
      <w:pPr>
        <w:ind w:left="5445" w:hanging="360"/>
      </w:pPr>
      <w:rPr>
        <w:rFonts w:ascii="Symbol" w:hAnsi="Symbol" w:hint="default"/>
      </w:rPr>
    </w:lvl>
    <w:lvl w:ilvl="7" w:tplc="10090003" w:tentative="1">
      <w:start w:val="1"/>
      <w:numFmt w:val="bullet"/>
      <w:lvlText w:val="o"/>
      <w:lvlJc w:val="left"/>
      <w:pPr>
        <w:ind w:left="6165" w:hanging="360"/>
      </w:pPr>
      <w:rPr>
        <w:rFonts w:ascii="Courier New" w:hAnsi="Courier New" w:cs="Courier New" w:hint="default"/>
      </w:rPr>
    </w:lvl>
    <w:lvl w:ilvl="8" w:tplc="10090005" w:tentative="1">
      <w:start w:val="1"/>
      <w:numFmt w:val="bullet"/>
      <w:lvlText w:val=""/>
      <w:lvlJc w:val="left"/>
      <w:pPr>
        <w:ind w:left="6885" w:hanging="360"/>
      </w:pPr>
      <w:rPr>
        <w:rFonts w:ascii="Wingdings" w:hAnsi="Wingdings" w:hint="default"/>
      </w:rPr>
    </w:lvl>
  </w:abstractNum>
  <w:abstractNum w:abstractNumId="3">
    <w:nsid w:val="0FC12290"/>
    <w:multiLevelType w:val="hybridMultilevel"/>
    <w:tmpl w:val="E1BC88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1C592AEB"/>
    <w:multiLevelType w:val="hybridMultilevel"/>
    <w:tmpl w:val="7340B9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D7F3028"/>
    <w:multiLevelType w:val="hybridMultilevel"/>
    <w:tmpl w:val="77209A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E66289B"/>
    <w:multiLevelType w:val="hybridMultilevel"/>
    <w:tmpl w:val="244E0D5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3B9B7113"/>
    <w:multiLevelType w:val="multilevel"/>
    <w:tmpl w:val="6EEA9892"/>
    <w:lvl w:ilvl="0">
      <w:start w:val="1"/>
      <w:numFmt w:val="bullet"/>
      <w:lvlText w:val=""/>
      <w:lvlJc w:val="left"/>
      <w:pPr>
        <w:tabs>
          <w:tab w:val="num" w:pos="2988"/>
        </w:tabs>
        <w:ind w:left="2988" w:hanging="360"/>
      </w:pPr>
      <w:rPr>
        <w:rFonts w:ascii="Symbol" w:hAnsi="Symbol" w:hint="default"/>
        <w:sz w:val="20"/>
      </w:rPr>
    </w:lvl>
    <w:lvl w:ilvl="1">
      <w:start w:val="1"/>
      <w:numFmt w:val="decimal"/>
      <w:lvlText w:val="%2."/>
      <w:lvlJc w:val="left"/>
      <w:pPr>
        <w:tabs>
          <w:tab w:val="num" w:pos="3708"/>
        </w:tabs>
        <w:ind w:left="3708" w:hanging="360"/>
      </w:pPr>
    </w:lvl>
    <w:lvl w:ilvl="2">
      <w:start w:val="1"/>
      <w:numFmt w:val="decimal"/>
      <w:lvlText w:val="%3."/>
      <w:lvlJc w:val="left"/>
      <w:pPr>
        <w:tabs>
          <w:tab w:val="num" w:pos="4428"/>
        </w:tabs>
        <w:ind w:left="4428" w:hanging="360"/>
      </w:pPr>
    </w:lvl>
    <w:lvl w:ilvl="3">
      <w:start w:val="1"/>
      <w:numFmt w:val="decimal"/>
      <w:lvlText w:val="%4."/>
      <w:lvlJc w:val="left"/>
      <w:pPr>
        <w:tabs>
          <w:tab w:val="num" w:pos="5148"/>
        </w:tabs>
        <w:ind w:left="5148" w:hanging="360"/>
      </w:pPr>
    </w:lvl>
    <w:lvl w:ilvl="4">
      <w:start w:val="1"/>
      <w:numFmt w:val="decimal"/>
      <w:lvlText w:val="%5."/>
      <w:lvlJc w:val="left"/>
      <w:pPr>
        <w:tabs>
          <w:tab w:val="num" w:pos="5868"/>
        </w:tabs>
        <w:ind w:left="5868" w:hanging="360"/>
      </w:pPr>
    </w:lvl>
    <w:lvl w:ilvl="5">
      <w:start w:val="1"/>
      <w:numFmt w:val="decimal"/>
      <w:lvlText w:val="%6."/>
      <w:lvlJc w:val="left"/>
      <w:pPr>
        <w:tabs>
          <w:tab w:val="num" w:pos="6588"/>
        </w:tabs>
        <w:ind w:left="6588" w:hanging="360"/>
      </w:pPr>
    </w:lvl>
    <w:lvl w:ilvl="6">
      <w:start w:val="1"/>
      <w:numFmt w:val="decimal"/>
      <w:lvlText w:val="%7."/>
      <w:lvlJc w:val="left"/>
      <w:pPr>
        <w:tabs>
          <w:tab w:val="num" w:pos="7308"/>
        </w:tabs>
        <w:ind w:left="7308" w:hanging="360"/>
      </w:pPr>
    </w:lvl>
    <w:lvl w:ilvl="7">
      <w:start w:val="1"/>
      <w:numFmt w:val="decimal"/>
      <w:lvlText w:val="%8."/>
      <w:lvlJc w:val="left"/>
      <w:pPr>
        <w:tabs>
          <w:tab w:val="num" w:pos="8028"/>
        </w:tabs>
        <w:ind w:left="8028" w:hanging="360"/>
      </w:pPr>
    </w:lvl>
    <w:lvl w:ilvl="8">
      <w:start w:val="1"/>
      <w:numFmt w:val="decimal"/>
      <w:lvlText w:val="%9."/>
      <w:lvlJc w:val="left"/>
      <w:pPr>
        <w:tabs>
          <w:tab w:val="num" w:pos="8748"/>
        </w:tabs>
        <w:ind w:left="8748" w:hanging="360"/>
      </w:pPr>
    </w:lvl>
  </w:abstractNum>
  <w:abstractNum w:abstractNumId="8">
    <w:nsid w:val="3CF67C0E"/>
    <w:multiLevelType w:val="hybridMultilevel"/>
    <w:tmpl w:val="01DEFF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FD46716"/>
    <w:multiLevelType w:val="hybridMultilevel"/>
    <w:tmpl w:val="F26218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5256BAA"/>
    <w:multiLevelType w:val="hybridMultilevel"/>
    <w:tmpl w:val="99E0958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nsid w:val="48E07674"/>
    <w:multiLevelType w:val="multilevel"/>
    <w:tmpl w:val="45E60A8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49BF61B5"/>
    <w:multiLevelType w:val="hybridMultilevel"/>
    <w:tmpl w:val="066834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53570739"/>
    <w:multiLevelType w:val="hybridMultilevel"/>
    <w:tmpl w:val="A77E24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5B87100E"/>
    <w:multiLevelType w:val="hybridMultilevel"/>
    <w:tmpl w:val="9676D7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1C92162"/>
    <w:multiLevelType w:val="hybridMultilevel"/>
    <w:tmpl w:val="FEAA74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732236B"/>
    <w:multiLevelType w:val="hybridMultilevel"/>
    <w:tmpl w:val="B7D4EA24"/>
    <w:lvl w:ilvl="0" w:tplc="04E62C30">
      <w:start w:val="1"/>
      <w:numFmt w:val="decimal"/>
      <w:lvlText w:val="%1."/>
      <w:lvlJc w:val="left"/>
      <w:pPr>
        <w:ind w:left="450" w:hanging="360"/>
      </w:pPr>
      <w:rPr>
        <w:rFonts w:hint="default"/>
      </w:rPr>
    </w:lvl>
    <w:lvl w:ilvl="1" w:tplc="10090019" w:tentative="1">
      <w:start w:val="1"/>
      <w:numFmt w:val="lowerLetter"/>
      <w:lvlText w:val="%2."/>
      <w:lvlJc w:val="left"/>
      <w:pPr>
        <w:ind w:left="1170" w:hanging="360"/>
      </w:pPr>
    </w:lvl>
    <w:lvl w:ilvl="2" w:tplc="1009001B" w:tentative="1">
      <w:start w:val="1"/>
      <w:numFmt w:val="lowerRoman"/>
      <w:lvlText w:val="%3."/>
      <w:lvlJc w:val="right"/>
      <w:pPr>
        <w:ind w:left="1890" w:hanging="180"/>
      </w:pPr>
    </w:lvl>
    <w:lvl w:ilvl="3" w:tplc="1009000F" w:tentative="1">
      <w:start w:val="1"/>
      <w:numFmt w:val="decimal"/>
      <w:lvlText w:val="%4."/>
      <w:lvlJc w:val="left"/>
      <w:pPr>
        <w:ind w:left="2610" w:hanging="360"/>
      </w:pPr>
    </w:lvl>
    <w:lvl w:ilvl="4" w:tplc="10090019" w:tentative="1">
      <w:start w:val="1"/>
      <w:numFmt w:val="lowerLetter"/>
      <w:lvlText w:val="%5."/>
      <w:lvlJc w:val="left"/>
      <w:pPr>
        <w:ind w:left="3330" w:hanging="360"/>
      </w:pPr>
    </w:lvl>
    <w:lvl w:ilvl="5" w:tplc="1009001B" w:tentative="1">
      <w:start w:val="1"/>
      <w:numFmt w:val="lowerRoman"/>
      <w:lvlText w:val="%6."/>
      <w:lvlJc w:val="right"/>
      <w:pPr>
        <w:ind w:left="4050" w:hanging="180"/>
      </w:pPr>
    </w:lvl>
    <w:lvl w:ilvl="6" w:tplc="1009000F" w:tentative="1">
      <w:start w:val="1"/>
      <w:numFmt w:val="decimal"/>
      <w:lvlText w:val="%7."/>
      <w:lvlJc w:val="left"/>
      <w:pPr>
        <w:ind w:left="4770" w:hanging="360"/>
      </w:pPr>
    </w:lvl>
    <w:lvl w:ilvl="7" w:tplc="10090019" w:tentative="1">
      <w:start w:val="1"/>
      <w:numFmt w:val="lowerLetter"/>
      <w:lvlText w:val="%8."/>
      <w:lvlJc w:val="left"/>
      <w:pPr>
        <w:ind w:left="5490" w:hanging="360"/>
      </w:pPr>
    </w:lvl>
    <w:lvl w:ilvl="8" w:tplc="1009001B" w:tentative="1">
      <w:start w:val="1"/>
      <w:numFmt w:val="lowerRoman"/>
      <w:lvlText w:val="%9."/>
      <w:lvlJc w:val="right"/>
      <w:pPr>
        <w:ind w:left="6210" w:hanging="180"/>
      </w:pPr>
    </w:lvl>
  </w:abstractNum>
  <w:abstractNum w:abstractNumId="17">
    <w:nsid w:val="67BE2153"/>
    <w:multiLevelType w:val="hybridMultilevel"/>
    <w:tmpl w:val="278EDD4C"/>
    <w:lvl w:ilvl="0" w:tplc="CF662F1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B31028F"/>
    <w:multiLevelType w:val="multilevel"/>
    <w:tmpl w:val="ACF49362"/>
    <w:lvl w:ilvl="0">
      <w:start w:val="1"/>
      <w:numFmt w:val="bullet"/>
      <w:lvlText w:val=""/>
      <w:lvlJc w:val="left"/>
      <w:pPr>
        <w:tabs>
          <w:tab w:val="num" w:pos="1440"/>
        </w:tabs>
        <w:ind w:left="1440" w:hanging="360"/>
      </w:pPr>
      <w:rPr>
        <w:rFonts w:ascii="Symbol" w:hAnsi="Symbol" w:hint="default"/>
        <w:sz w:val="20"/>
      </w:rPr>
    </w:lvl>
    <w:lvl w:ilvl="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19">
    <w:nsid w:val="6B352468"/>
    <w:multiLevelType w:val="hybridMultilevel"/>
    <w:tmpl w:val="550E5E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B58258E"/>
    <w:multiLevelType w:val="hybridMultilevel"/>
    <w:tmpl w:val="FA762244"/>
    <w:lvl w:ilvl="0" w:tplc="10090001">
      <w:start w:val="1"/>
      <w:numFmt w:val="bullet"/>
      <w:lvlText w:val=""/>
      <w:lvlJc w:val="left"/>
      <w:pPr>
        <w:ind w:left="1125" w:hanging="360"/>
      </w:pPr>
      <w:rPr>
        <w:rFonts w:ascii="Symbol" w:hAnsi="Symbol" w:hint="default"/>
      </w:rPr>
    </w:lvl>
    <w:lvl w:ilvl="1" w:tplc="10090003" w:tentative="1">
      <w:start w:val="1"/>
      <w:numFmt w:val="bullet"/>
      <w:lvlText w:val="o"/>
      <w:lvlJc w:val="left"/>
      <w:pPr>
        <w:ind w:left="1845" w:hanging="360"/>
      </w:pPr>
      <w:rPr>
        <w:rFonts w:ascii="Courier New" w:hAnsi="Courier New" w:cs="Courier New" w:hint="default"/>
      </w:rPr>
    </w:lvl>
    <w:lvl w:ilvl="2" w:tplc="10090005" w:tentative="1">
      <w:start w:val="1"/>
      <w:numFmt w:val="bullet"/>
      <w:lvlText w:val=""/>
      <w:lvlJc w:val="left"/>
      <w:pPr>
        <w:ind w:left="2565" w:hanging="360"/>
      </w:pPr>
      <w:rPr>
        <w:rFonts w:ascii="Wingdings" w:hAnsi="Wingdings" w:hint="default"/>
      </w:rPr>
    </w:lvl>
    <w:lvl w:ilvl="3" w:tplc="10090001" w:tentative="1">
      <w:start w:val="1"/>
      <w:numFmt w:val="bullet"/>
      <w:lvlText w:val=""/>
      <w:lvlJc w:val="left"/>
      <w:pPr>
        <w:ind w:left="3285" w:hanging="360"/>
      </w:pPr>
      <w:rPr>
        <w:rFonts w:ascii="Symbol" w:hAnsi="Symbol" w:hint="default"/>
      </w:rPr>
    </w:lvl>
    <w:lvl w:ilvl="4" w:tplc="10090003" w:tentative="1">
      <w:start w:val="1"/>
      <w:numFmt w:val="bullet"/>
      <w:lvlText w:val="o"/>
      <w:lvlJc w:val="left"/>
      <w:pPr>
        <w:ind w:left="4005" w:hanging="360"/>
      </w:pPr>
      <w:rPr>
        <w:rFonts w:ascii="Courier New" w:hAnsi="Courier New" w:cs="Courier New" w:hint="default"/>
      </w:rPr>
    </w:lvl>
    <w:lvl w:ilvl="5" w:tplc="10090005" w:tentative="1">
      <w:start w:val="1"/>
      <w:numFmt w:val="bullet"/>
      <w:lvlText w:val=""/>
      <w:lvlJc w:val="left"/>
      <w:pPr>
        <w:ind w:left="4725" w:hanging="360"/>
      </w:pPr>
      <w:rPr>
        <w:rFonts w:ascii="Wingdings" w:hAnsi="Wingdings" w:hint="default"/>
      </w:rPr>
    </w:lvl>
    <w:lvl w:ilvl="6" w:tplc="10090001" w:tentative="1">
      <w:start w:val="1"/>
      <w:numFmt w:val="bullet"/>
      <w:lvlText w:val=""/>
      <w:lvlJc w:val="left"/>
      <w:pPr>
        <w:ind w:left="5445" w:hanging="360"/>
      </w:pPr>
      <w:rPr>
        <w:rFonts w:ascii="Symbol" w:hAnsi="Symbol" w:hint="default"/>
      </w:rPr>
    </w:lvl>
    <w:lvl w:ilvl="7" w:tplc="10090003" w:tentative="1">
      <w:start w:val="1"/>
      <w:numFmt w:val="bullet"/>
      <w:lvlText w:val="o"/>
      <w:lvlJc w:val="left"/>
      <w:pPr>
        <w:ind w:left="6165" w:hanging="360"/>
      </w:pPr>
      <w:rPr>
        <w:rFonts w:ascii="Courier New" w:hAnsi="Courier New" w:cs="Courier New" w:hint="default"/>
      </w:rPr>
    </w:lvl>
    <w:lvl w:ilvl="8" w:tplc="10090005" w:tentative="1">
      <w:start w:val="1"/>
      <w:numFmt w:val="bullet"/>
      <w:lvlText w:val=""/>
      <w:lvlJc w:val="left"/>
      <w:pPr>
        <w:ind w:left="6885" w:hanging="360"/>
      </w:pPr>
      <w:rPr>
        <w:rFonts w:ascii="Wingdings" w:hAnsi="Wingdings" w:hint="default"/>
      </w:rPr>
    </w:lvl>
  </w:abstractNum>
  <w:num w:numId="1">
    <w:abstractNumId w:val="17"/>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0"/>
  </w:num>
  <w:num w:numId="7">
    <w:abstractNumId w:val="15"/>
  </w:num>
  <w:num w:numId="8">
    <w:abstractNumId w:val="16"/>
  </w:num>
  <w:num w:numId="9">
    <w:abstractNumId w:val="4"/>
  </w:num>
  <w:num w:numId="10">
    <w:abstractNumId w:val="10"/>
  </w:num>
  <w:num w:numId="11">
    <w:abstractNumId w:val="9"/>
  </w:num>
  <w:num w:numId="12">
    <w:abstractNumId w:val="14"/>
  </w:num>
  <w:num w:numId="13">
    <w:abstractNumId w:val="5"/>
  </w:num>
  <w:num w:numId="14">
    <w:abstractNumId w:val="12"/>
  </w:num>
  <w:num w:numId="15">
    <w:abstractNumId w:val="3"/>
  </w:num>
  <w:num w:numId="16">
    <w:abstractNumId w:val="13"/>
  </w:num>
  <w:num w:numId="17">
    <w:abstractNumId w:val="19"/>
  </w:num>
  <w:num w:numId="18">
    <w:abstractNumId w:val="8"/>
  </w:num>
  <w:num w:numId="19">
    <w:abstractNumId w:val="2"/>
  </w:num>
  <w:num w:numId="20">
    <w:abstractNumId w:val="20"/>
  </w:num>
  <w:num w:numId="2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oNotTrackMoves/>
  <w:defaultTabStop w:val="720"/>
  <w:drawingGridHorizontalSpacing w:val="120"/>
  <w:drawingGridVerticalSpacing w:val="187"/>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B342A"/>
    <w:rsid w:val="00011389"/>
    <w:rsid w:val="00022143"/>
    <w:rsid w:val="00032EC4"/>
    <w:rsid w:val="00043893"/>
    <w:rsid w:val="00044A7B"/>
    <w:rsid w:val="00057FFE"/>
    <w:rsid w:val="00071D10"/>
    <w:rsid w:val="00074C32"/>
    <w:rsid w:val="00090C88"/>
    <w:rsid w:val="000979C7"/>
    <w:rsid w:val="000B1628"/>
    <w:rsid w:val="000B50F0"/>
    <w:rsid w:val="000B62B1"/>
    <w:rsid w:val="000D2856"/>
    <w:rsid w:val="000D5537"/>
    <w:rsid w:val="000E3CB8"/>
    <w:rsid w:val="000F6205"/>
    <w:rsid w:val="00110A91"/>
    <w:rsid w:val="00111728"/>
    <w:rsid w:val="00130C23"/>
    <w:rsid w:val="00171250"/>
    <w:rsid w:val="0017306B"/>
    <w:rsid w:val="001A32B9"/>
    <w:rsid w:val="001A7F46"/>
    <w:rsid w:val="001B61F6"/>
    <w:rsid w:val="001C10F4"/>
    <w:rsid w:val="001F6AF2"/>
    <w:rsid w:val="002058CB"/>
    <w:rsid w:val="002329C9"/>
    <w:rsid w:val="0024122F"/>
    <w:rsid w:val="00247B90"/>
    <w:rsid w:val="00280A6E"/>
    <w:rsid w:val="00286063"/>
    <w:rsid w:val="002878A7"/>
    <w:rsid w:val="002A21F6"/>
    <w:rsid w:val="002A3E22"/>
    <w:rsid w:val="002A4661"/>
    <w:rsid w:val="002D7C41"/>
    <w:rsid w:val="00303A19"/>
    <w:rsid w:val="003177D4"/>
    <w:rsid w:val="003249A7"/>
    <w:rsid w:val="00324CE2"/>
    <w:rsid w:val="003312D2"/>
    <w:rsid w:val="0033447A"/>
    <w:rsid w:val="003567F9"/>
    <w:rsid w:val="00362368"/>
    <w:rsid w:val="003635EF"/>
    <w:rsid w:val="003743F9"/>
    <w:rsid w:val="0038725B"/>
    <w:rsid w:val="00390466"/>
    <w:rsid w:val="003922DC"/>
    <w:rsid w:val="00392FCD"/>
    <w:rsid w:val="003963B2"/>
    <w:rsid w:val="003B4289"/>
    <w:rsid w:val="003C5511"/>
    <w:rsid w:val="003E084A"/>
    <w:rsid w:val="003E3F47"/>
    <w:rsid w:val="003F571B"/>
    <w:rsid w:val="004124F0"/>
    <w:rsid w:val="00412D61"/>
    <w:rsid w:val="00417495"/>
    <w:rsid w:val="00422F94"/>
    <w:rsid w:val="00423384"/>
    <w:rsid w:val="004271F9"/>
    <w:rsid w:val="00430674"/>
    <w:rsid w:val="00434B8B"/>
    <w:rsid w:val="00436418"/>
    <w:rsid w:val="0044003B"/>
    <w:rsid w:val="00446F68"/>
    <w:rsid w:val="0047070C"/>
    <w:rsid w:val="004779FE"/>
    <w:rsid w:val="0048353B"/>
    <w:rsid w:val="00496EEB"/>
    <w:rsid w:val="004B6663"/>
    <w:rsid w:val="004C6753"/>
    <w:rsid w:val="004E2E95"/>
    <w:rsid w:val="004E4BCB"/>
    <w:rsid w:val="004F0BBC"/>
    <w:rsid w:val="004F14DD"/>
    <w:rsid w:val="0051002F"/>
    <w:rsid w:val="00510A4E"/>
    <w:rsid w:val="00512215"/>
    <w:rsid w:val="0052601D"/>
    <w:rsid w:val="00550B69"/>
    <w:rsid w:val="00557B74"/>
    <w:rsid w:val="005807AD"/>
    <w:rsid w:val="00581A8E"/>
    <w:rsid w:val="00581F8A"/>
    <w:rsid w:val="00591418"/>
    <w:rsid w:val="00594DCC"/>
    <w:rsid w:val="005954B0"/>
    <w:rsid w:val="005C1582"/>
    <w:rsid w:val="005E1C95"/>
    <w:rsid w:val="005E704C"/>
    <w:rsid w:val="006125C0"/>
    <w:rsid w:val="00613B3F"/>
    <w:rsid w:val="00621672"/>
    <w:rsid w:val="00675E2F"/>
    <w:rsid w:val="00682158"/>
    <w:rsid w:val="00691BEA"/>
    <w:rsid w:val="00697740"/>
    <w:rsid w:val="006B0FCE"/>
    <w:rsid w:val="006C04C1"/>
    <w:rsid w:val="006D3497"/>
    <w:rsid w:val="006E312E"/>
    <w:rsid w:val="006F036E"/>
    <w:rsid w:val="006F077B"/>
    <w:rsid w:val="006F34D5"/>
    <w:rsid w:val="00703FCD"/>
    <w:rsid w:val="00712258"/>
    <w:rsid w:val="00715868"/>
    <w:rsid w:val="00716B79"/>
    <w:rsid w:val="00723CD2"/>
    <w:rsid w:val="00726353"/>
    <w:rsid w:val="007411B4"/>
    <w:rsid w:val="00742426"/>
    <w:rsid w:val="007431B4"/>
    <w:rsid w:val="00795F98"/>
    <w:rsid w:val="007A342B"/>
    <w:rsid w:val="007A470B"/>
    <w:rsid w:val="007B10E3"/>
    <w:rsid w:val="007B3C88"/>
    <w:rsid w:val="007B53CA"/>
    <w:rsid w:val="007D03AB"/>
    <w:rsid w:val="007E407E"/>
    <w:rsid w:val="00812B6D"/>
    <w:rsid w:val="00855A43"/>
    <w:rsid w:val="00862E8C"/>
    <w:rsid w:val="00872413"/>
    <w:rsid w:val="00877642"/>
    <w:rsid w:val="008911C3"/>
    <w:rsid w:val="00896483"/>
    <w:rsid w:val="0089657B"/>
    <w:rsid w:val="008B076E"/>
    <w:rsid w:val="008B0BA5"/>
    <w:rsid w:val="008B73A9"/>
    <w:rsid w:val="008C6ECB"/>
    <w:rsid w:val="008D4587"/>
    <w:rsid w:val="008D4F36"/>
    <w:rsid w:val="008F62B5"/>
    <w:rsid w:val="009006F2"/>
    <w:rsid w:val="00920DDA"/>
    <w:rsid w:val="00927791"/>
    <w:rsid w:val="009373E3"/>
    <w:rsid w:val="009418A9"/>
    <w:rsid w:val="00950CEE"/>
    <w:rsid w:val="0096057F"/>
    <w:rsid w:val="0097273D"/>
    <w:rsid w:val="009A0A35"/>
    <w:rsid w:val="009A343E"/>
    <w:rsid w:val="009B05EB"/>
    <w:rsid w:val="009C014C"/>
    <w:rsid w:val="009D0727"/>
    <w:rsid w:val="009D1627"/>
    <w:rsid w:val="009E0A92"/>
    <w:rsid w:val="009F6EB7"/>
    <w:rsid w:val="009F6F6C"/>
    <w:rsid w:val="00A114DA"/>
    <w:rsid w:val="00A309E7"/>
    <w:rsid w:val="00A3261D"/>
    <w:rsid w:val="00A40DD0"/>
    <w:rsid w:val="00A522A9"/>
    <w:rsid w:val="00A606A0"/>
    <w:rsid w:val="00A76222"/>
    <w:rsid w:val="00A807B2"/>
    <w:rsid w:val="00A9774E"/>
    <w:rsid w:val="00AB1B3E"/>
    <w:rsid w:val="00AB1CFD"/>
    <w:rsid w:val="00AB2F67"/>
    <w:rsid w:val="00AB342A"/>
    <w:rsid w:val="00AC5621"/>
    <w:rsid w:val="00AD55BA"/>
    <w:rsid w:val="00AF58D4"/>
    <w:rsid w:val="00B953FA"/>
    <w:rsid w:val="00B97CAB"/>
    <w:rsid w:val="00BC1404"/>
    <w:rsid w:val="00BD1616"/>
    <w:rsid w:val="00BD635E"/>
    <w:rsid w:val="00BE5641"/>
    <w:rsid w:val="00BF1C04"/>
    <w:rsid w:val="00C07B00"/>
    <w:rsid w:val="00C2495D"/>
    <w:rsid w:val="00C26BC7"/>
    <w:rsid w:val="00C5079B"/>
    <w:rsid w:val="00C54F8B"/>
    <w:rsid w:val="00C634CB"/>
    <w:rsid w:val="00C8422F"/>
    <w:rsid w:val="00CC2087"/>
    <w:rsid w:val="00CC4E1C"/>
    <w:rsid w:val="00CD79F4"/>
    <w:rsid w:val="00CE558B"/>
    <w:rsid w:val="00D20E5F"/>
    <w:rsid w:val="00D2145D"/>
    <w:rsid w:val="00D34D38"/>
    <w:rsid w:val="00D65A77"/>
    <w:rsid w:val="00D8149A"/>
    <w:rsid w:val="00D847F2"/>
    <w:rsid w:val="00D93E2E"/>
    <w:rsid w:val="00DB69AB"/>
    <w:rsid w:val="00DC1541"/>
    <w:rsid w:val="00DC3AC0"/>
    <w:rsid w:val="00DD58AA"/>
    <w:rsid w:val="00E2123E"/>
    <w:rsid w:val="00E338F5"/>
    <w:rsid w:val="00E70068"/>
    <w:rsid w:val="00E80547"/>
    <w:rsid w:val="00E828BF"/>
    <w:rsid w:val="00ED0656"/>
    <w:rsid w:val="00ED2026"/>
    <w:rsid w:val="00EE1E29"/>
    <w:rsid w:val="00EE46A6"/>
    <w:rsid w:val="00F03704"/>
    <w:rsid w:val="00F04BAE"/>
    <w:rsid w:val="00F22752"/>
    <w:rsid w:val="00F40F69"/>
    <w:rsid w:val="00F43163"/>
    <w:rsid w:val="00F477C8"/>
    <w:rsid w:val="00F51079"/>
    <w:rsid w:val="00F57AAD"/>
    <w:rsid w:val="00F631BE"/>
    <w:rsid w:val="00F642FC"/>
    <w:rsid w:val="00F65377"/>
    <w:rsid w:val="00F85439"/>
    <w:rsid w:val="00F900BB"/>
    <w:rsid w:val="00F907AF"/>
    <w:rsid w:val="00FA1875"/>
    <w:rsid w:val="00FA2ED1"/>
    <w:rsid w:val="00FA44EF"/>
    <w:rsid w:val="00FE270D"/>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77D4"/>
    <w:pPr>
      <w:widowControl w:val="0"/>
    </w:pPr>
    <w:rPr>
      <w:snapToGrid w:val="0"/>
      <w:sz w:val="24"/>
      <w:lang w:val="en-US" w:eastAsia="en-US"/>
    </w:rPr>
  </w:style>
  <w:style w:type="paragraph" w:styleId="Heading1">
    <w:name w:val="heading 1"/>
    <w:basedOn w:val="Normal"/>
    <w:link w:val="Heading1Char"/>
    <w:uiPriority w:val="9"/>
    <w:qFormat/>
    <w:rsid w:val="000D5537"/>
    <w:pPr>
      <w:keepNext/>
      <w:widowControl/>
      <w:spacing w:before="480" w:line="276" w:lineRule="auto"/>
      <w:outlineLvl w:val="0"/>
    </w:pPr>
    <w:rPr>
      <w:rFonts w:ascii="Cambria" w:eastAsia="Calibri" w:hAnsi="Cambria"/>
      <w:b/>
      <w:bCs/>
      <w:snapToGrid/>
      <w:color w:val="365F91"/>
      <w:kern w:val="36"/>
      <w:sz w:val="28"/>
      <w:szCs w:val="28"/>
      <w:lang w:val="en-CA" w:eastAsia="en-CA"/>
    </w:rPr>
  </w:style>
  <w:style w:type="paragraph" w:styleId="Heading2">
    <w:name w:val="heading 2"/>
    <w:basedOn w:val="Normal"/>
    <w:next w:val="Normal"/>
    <w:link w:val="Heading2Char"/>
    <w:unhideWhenUsed/>
    <w:qFormat/>
    <w:rsid w:val="00EE46A6"/>
    <w:pPr>
      <w:keepNext/>
      <w:spacing w:before="240" w:after="60"/>
      <w:outlineLvl w:val="1"/>
    </w:pPr>
    <w:rPr>
      <w:rFonts w:ascii="Cambria" w:hAnsi="Cambria"/>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CommentText">
    <w:name w:val="annotation text"/>
    <w:basedOn w:val="Normal"/>
    <w:link w:val="CommentTextChar"/>
    <w:semiHidden/>
    <w:rsid w:val="003177D4"/>
    <w:rPr>
      <w:sz w:val="20"/>
    </w:rPr>
  </w:style>
  <w:style w:type="character" w:styleId="Hyperlink">
    <w:name w:val="Hyperlink"/>
    <w:basedOn w:val="DefaultParagraphFont"/>
    <w:rsid w:val="00712258"/>
    <w:rPr>
      <w:color w:val="0000FF"/>
      <w:u w:val="single"/>
    </w:rPr>
  </w:style>
  <w:style w:type="paragraph" w:styleId="BalloonText">
    <w:name w:val="Balloon Text"/>
    <w:basedOn w:val="Normal"/>
    <w:semiHidden/>
    <w:rsid w:val="0097273D"/>
    <w:rPr>
      <w:rFonts w:ascii="Tahoma" w:hAnsi="Tahoma" w:cs="Tahoma"/>
      <w:sz w:val="16"/>
      <w:szCs w:val="16"/>
    </w:rPr>
  </w:style>
  <w:style w:type="paragraph" w:styleId="ListParagraph">
    <w:name w:val="List Paragraph"/>
    <w:basedOn w:val="Normal"/>
    <w:uiPriority w:val="34"/>
    <w:qFormat/>
    <w:rsid w:val="00043893"/>
    <w:pPr>
      <w:widowControl/>
      <w:ind w:left="720"/>
    </w:pPr>
    <w:rPr>
      <w:rFonts w:ascii="Calibri" w:eastAsia="Calibri" w:hAnsi="Calibri" w:cs="Calibri"/>
      <w:snapToGrid/>
      <w:sz w:val="22"/>
      <w:szCs w:val="22"/>
      <w:lang w:val="en-CA" w:eastAsia="en-CA"/>
    </w:rPr>
  </w:style>
  <w:style w:type="paragraph" w:styleId="NormalWeb">
    <w:name w:val="Normal (Web)"/>
    <w:basedOn w:val="Normal"/>
    <w:uiPriority w:val="99"/>
    <w:unhideWhenUsed/>
    <w:rsid w:val="001C10F4"/>
    <w:pPr>
      <w:widowControl/>
      <w:spacing w:before="75" w:after="225"/>
    </w:pPr>
    <w:rPr>
      <w:snapToGrid/>
      <w:szCs w:val="24"/>
      <w:lang w:val="en-CA" w:eastAsia="en-CA"/>
    </w:rPr>
  </w:style>
  <w:style w:type="character" w:styleId="Strong">
    <w:name w:val="Strong"/>
    <w:basedOn w:val="DefaultParagraphFont"/>
    <w:uiPriority w:val="22"/>
    <w:qFormat/>
    <w:rsid w:val="001C10F4"/>
    <w:rPr>
      <w:b/>
      <w:bCs/>
    </w:rPr>
  </w:style>
  <w:style w:type="character" w:customStyle="1" w:styleId="Heading1Char">
    <w:name w:val="Heading 1 Char"/>
    <w:basedOn w:val="DefaultParagraphFont"/>
    <w:link w:val="Heading1"/>
    <w:uiPriority w:val="9"/>
    <w:rsid w:val="000D5537"/>
    <w:rPr>
      <w:rFonts w:ascii="Cambria" w:eastAsia="Calibri" w:hAnsi="Cambria"/>
      <w:b/>
      <w:bCs/>
      <w:color w:val="365F91"/>
      <w:kern w:val="36"/>
      <w:sz w:val="28"/>
      <w:szCs w:val="28"/>
    </w:rPr>
  </w:style>
  <w:style w:type="paragraph" w:styleId="NoSpacing">
    <w:name w:val="No Spacing"/>
    <w:uiPriority w:val="1"/>
    <w:qFormat/>
    <w:rsid w:val="00A76222"/>
    <w:pPr>
      <w:widowControl w:val="0"/>
    </w:pPr>
    <w:rPr>
      <w:snapToGrid w:val="0"/>
      <w:sz w:val="24"/>
      <w:lang w:val="en-US" w:eastAsia="en-US"/>
    </w:rPr>
  </w:style>
  <w:style w:type="character" w:customStyle="1" w:styleId="Heading2Char">
    <w:name w:val="Heading 2 Char"/>
    <w:basedOn w:val="DefaultParagraphFont"/>
    <w:link w:val="Heading2"/>
    <w:rsid w:val="00EE46A6"/>
    <w:rPr>
      <w:rFonts w:ascii="Cambria" w:eastAsia="Times New Roman" w:hAnsi="Cambria" w:cs="Times New Roman"/>
      <w:b/>
      <w:bCs/>
      <w:i/>
      <w:iCs/>
      <w:snapToGrid w:val="0"/>
      <w:sz w:val="28"/>
      <w:szCs w:val="28"/>
      <w:lang w:val="en-US" w:eastAsia="en-US"/>
    </w:rPr>
  </w:style>
  <w:style w:type="paragraph" w:customStyle="1" w:styleId="Default">
    <w:name w:val="Default"/>
    <w:rsid w:val="00324CE2"/>
    <w:pPr>
      <w:autoSpaceDE w:val="0"/>
      <w:autoSpaceDN w:val="0"/>
      <w:adjustRightInd w:val="0"/>
    </w:pPr>
    <w:rPr>
      <w:rFonts w:ascii="Arial" w:hAnsi="Arial" w:cs="Arial"/>
      <w:color w:val="000000"/>
      <w:sz w:val="24"/>
      <w:szCs w:val="24"/>
    </w:rPr>
  </w:style>
  <w:style w:type="paragraph" w:styleId="Header">
    <w:name w:val="header"/>
    <w:basedOn w:val="Normal"/>
    <w:link w:val="HeaderChar"/>
    <w:rsid w:val="00A309E7"/>
    <w:pPr>
      <w:tabs>
        <w:tab w:val="center" w:pos="4680"/>
        <w:tab w:val="right" w:pos="9360"/>
      </w:tabs>
    </w:pPr>
  </w:style>
  <w:style w:type="character" w:customStyle="1" w:styleId="HeaderChar">
    <w:name w:val="Header Char"/>
    <w:basedOn w:val="DefaultParagraphFont"/>
    <w:link w:val="Header"/>
    <w:rsid w:val="00A309E7"/>
    <w:rPr>
      <w:snapToGrid w:val="0"/>
      <w:sz w:val="24"/>
      <w:lang w:val="en-US" w:eastAsia="en-US"/>
    </w:rPr>
  </w:style>
  <w:style w:type="paragraph" w:styleId="Footer">
    <w:name w:val="footer"/>
    <w:basedOn w:val="Normal"/>
    <w:link w:val="FooterChar"/>
    <w:uiPriority w:val="99"/>
    <w:rsid w:val="00A309E7"/>
    <w:pPr>
      <w:tabs>
        <w:tab w:val="center" w:pos="4680"/>
        <w:tab w:val="right" w:pos="9360"/>
      </w:tabs>
    </w:pPr>
  </w:style>
  <w:style w:type="character" w:customStyle="1" w:styleId="FooterChar">
    <w:name w:val="Footer Char"/>
    <w:basedOn w:val="DefaultParagraphFont"/>
    <w:link w:val="Footer"/>
    <w:uiPriority w:val="99"/>
    <w:rsid w:val="00A309E7"/>
    <w:rPr>
      <w:snapToGrid w:val="0"/>
      <w:sz w:val="24"/>
      <w:lang w:val="en-US" w:eastAsia="en-US"/>
    </w:rPr>
  </w:style>
  <w:style w:type="paragraph" w:styleId="Title">
    <w:name w:val="Title"/>
    <w:basedOn w:val="Normal"/>
    <w:next w:val="Normal"/>
    <w:link w:val="TitleChar"/>
    <w:qFormat/>
    <w:rsid w:val="00A309E7"/>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A309E7"/>
    <w:rPr>
      <w:rFonts w:ascii="Cambria" w:eastAsia="Times New Roman" w:hAnsi="Cambria" w:cs="Times New Roman"/>
      <w:b/>
      <w:bCs/>
      <w:snapToGrid w:val="0"/>
      <w:kern w:val="28"/>
      <w:sz w:val="32"/>
      <w:szCs w:val="32"/>
      <w:lang w:val="en-US" w:eastAsia="en-US"/>
    </w:rPr>
  </w:style>
  <w:style w:type="paragraph" w:styleId="Subtitle">
    <w:name w:val="Subtitle"/>
    <w:basedOn w:val="Normal"/>
    <w:next w:val="Normal"/>
    <w:link w:val="SubtitleChar"/>
    <w:qFormat/>
    <w:rsid w:val="00A309E7"/>
    <w:pPr>
      <w:spacing w:after="60"/>
      <w:jc w:val="center"/>
      <w:outlineLvl w:val="1"/>
    </w:pPr>
    <w:rPr>
      <w:rFonts w:ascii="Cambria" w:hAnsi="Cambria"/>
      <w:szCs w:val="24"/>
    </w:rPr>
  </w:style>
  <w:style w:type="character" w:customStyle="1" w:styleId="SubtitleChar">
    <w:name w:val="Subtitle Char"/>
    <w:basedOn w:val="DefaultParagraphFont"/>
    <w:link w:val="Subtitle"/>
    <w:rsid w:val="00A309E7"/>
    <w:rPr>
      <w:rFonts w:ascii="Cambria" w:eastAsia="Times New Roman" w:hAnsi="Cambria" w:cs="Times New Roman"/>
      <w:snapToGrid w:val="0"/>
      <w:sz w:val="24"/>
      <w:szCs w:val="24"/>
      <w:lang w:val="en-US" w:eastAsia="en-US"/>
    </w:rPr>
  </w:style>
  <w:style w:type="paragraph" w:styleId="ListNumber">
    <w:name w:val="List Number"/>
    <w:basedOn w:val="Normal"/>
    <w:rsid w:val="00591418"/>
    <w:pPr>
      <w:numPr>
        <w:numId w:val="6"/>
      </w:numPr>
      <w:contextualSpacing/>
    </w:pPr>
  </w:style>
  <w:style w:type="character" w:styleId="CommentReference">
    <w:name w:val="annotation reference"/>
    <w:basedOn w:val="DefaultParagraphFont"/>
    <w:rsid w:val="00011389"/>
    <w:rPr>
      <w:sz w:val="16"/>
      <w:szCs w:val="16"/>
    </w:rPr>
  </w:style>
  <w:style w:type="paragraph" w:styleId="CommentSubject">
    <w:name w:val="annotation subject"/>
    <w:basedOn w:val="CommentText"/>
    <w:next w:val="CommentText"/>
    <w:rsid w:val="00011389"/>
    <w:rPr>
      <w:b/>
      <w:bCs/>
    </w:rPr>
  </w:style>
  <w:style w:type="character" w:customStyle="1" w:styleId="CommentTextChar">
    <w:name w:val="Comment Text Char"/>
    <w:basedOn w:val="DefaultParagraphFont"/>
    <w:link w:val="CommentText"/>
    <w:semiHidden/>
    <w:rsid w:val="00011389"/>
    <w:rPr>
      <w:snapToGrid w:val="0"/>
    </w:rPr>
  </w:style>
  <w:style w:type="character" w:customStyle="1" w:styleId="CommentSubjectChar">
    <w:name w:val="Comment Subject Char"/>
    <w:basedOn w:val="CommentTextChar"/>
    <w:link w:val="CommentSubject"/>
    <w:rsid w:val="00011389"/>
  </w:style>
</w:styles>
</file>

<file path=word/webSettings.xml><?xml version="1.0" encoding="utf-8"?>
<w:webSettings xmlns:r="http://schemas.openxmlformats.org/officeDocument/2006/relationships" xmlns:w="http://schemas.openxmlformats.org/wordprocessingml/2006/main">
  <w:divs>
    <w:div w:id="202400940">
      <w:bodyDiv w:val="1"/>
      <w:marLeft w:val="0"/>
      <w:marRight w:val="0"/>
      <w:marTop w:val="0"/>
      <w:marBottom w:val="0"/>
      <w:divBdr>
        <w:top w:val="none" w:sz="0" w:space="0" w:color="auto"/>
        <w:left w:val="none" w:sz="0" w:space="0" w:color="auto"/>
        <w:bottom w:val="none" w:sz="0" w:space="0" w:color="auto"/>
        <w:right w:val="none" w:sz="0" w:space="0" w:color="auto"/>
      </w:divBdr>
    </w:div>
    <w:div w:id="255863635">
      <w:bodyDiv w:val="1"/>
      <w:marLeft w:val="0"/>
      <w:marRight w:val="0"/>
      <w:marTop w:val="0"/>
      <w:marBottom w:val="0"/>
      <w:divBdr>
        <w:top w:val="none" w:sz="0" w:space="0" w:color="auto"/>
        <w:left w:val="none" w:sz="0" w:space="0" w:color="auto"/>
        <w:bottom w:val="none" w:sz="0" w:space="0" w:color="auto"/>
        <w:right w:val="none" w:sz="0" w:space="0" w:color="auto"/>
      </w:divBdr>
    </w:div>
    <w:div w:id="798032424">
      <w:bodyDiv w:val="1"/>
      <w:marLeft w:val="0"/>
      <w:marRight w:val="0"/>
      <w:marTop w:val="0"/>
      <w:marBottom w:val="0"/>
      <w:divBdr>
        <w:top w:val="none" w:sz="0" w:space="0" w:color="auto"/>
        <w:left w:val="none" w:sz="0" w:space="0" w:color="auto"/>
        <w:bottom w:val="none" w:sz="0" w:space="0" w:color="auto"/>
        <w:right w:val="none" w:sz="0" w:space="0" w:color="auto"/>
      </w:divBdr>
      <w:divsChild>
        <w:div w:id="1827935041">
          <w:marLeft w:val="0"/>
          <w:marRight w:val="0"/>
          <w:marTop w:val="0"/>
          <w:marBottom w:val="0"/>
          <w:divBdr>
            <w:top w:val="none" w:sz="0" w:space="0" w:color="auto"/>
            <w:left w:val="none" w:sz="0" w:space="0" w:color="auto"/>
            <w:bottom w:val="none" w:sz="0" w:space="0" w:color="auto"/>
            <w:right w:val="none" w:sz="0" w:space="0" w:color="auto"/>
          </w:divBdr>
        </w:div>
      </w:divsChild>
    </w:div>
    <w:div w:id="940531983">
      <w:bodyDiv w:val="1"/>
      <w:marLeft w:val="0"/>
      <w:marRight w:val="300"/>
      <w:marTop w:val="390"/>
      <w:marBottom w:val="0"/>
      <w:divBdr>
        <w:top w:val="none" w:sz="0" w:space="0" w:color="auto"/>
        <w:left w:val="none" w:sz="0" w:space="0" w:color="auto"/>
        <w:bottom w:val="none" w:sz="0" w:space="0" w:color="auto"/>
        <w:right w:val="none" w:sz="0" w:space="0" w:color="auto"/>
      </w:divBdr>
      <w:divsChild>
        <w:div w:id="1403018198">
          <w:marLeft w:val="0"/>
          <w:marRight w:val="0"/>
          <w:marTop w:val="100"/>
          <w:marBottom w:val="100"/>
          <w:divBdr>
            <w:top w:val="none" w:sz="0" w:space="0" w:color="auto"/>
            <w:left w:val="none" w:sz="0" w:space="0" w:color="auto"/>
            <w:bottom w:val="none" w:sz="0" w:space="0" w:color="auto"/>
            <w:right w:val="none" w:sz="0" w:space="0" w:color="auto"/>
          </w:divBdr>
          <w:divsChild>
            <w:div w:id="183247550">
              <w:marLeft w:val="0"/>
              <w:marRight w:val="0"/>
              <w:marTop w:val="0"/>
              <w:marBottom w:val="0"/>
              <w:divBdr>
                <w:top w:val="none" w:sz="0" w:space="0" w:color="auto"/>
                <w:left w:val="none" w:sz="0" w:space="0" w:color="auto"/>
                <w:bottom w:val="none" w:sz="0" w:space="0" w:color="auto"/>
                <w:right w:val="none" w:sz="0" w:space="0" w:color="auto"/>
              </w:divBdr>
              <w:divsChild>
                <w:div w:id="1994867407">
                  <w:marLeft w:val="0"/>
                  <w:marRight w:val="0"/>
                  <w:marTop w:val="0"/>
                  <w:marBottom w:val="0"/>
                  <w:divBdr>
                    <w:top w:val="none" w:sz="0" w:space="0" w:color="auto"/>
                    <w:left w:val="none" w:sz="0" w:space="0" w:color="auto"/>
                    <w:bottom w:val="none" w:sz="0" w:space="0" w:color="auto"/>
                    <w:right w:val="none" w:sz="0" w:space="0" w:color="auto"/>
                  </w:divBdr>
                  <w:divsChild>
                    <w:div w:id="670253727">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935243795">
      <w:bodyDiv w:val="1"/>
      <w:marLeft w:val="0"/>
      <w:marRight w:val="0"/>
      <w:marTop w:val="0"/>
      <w:marBottom w:val="0"/>
      <w:divBdr>
        <w:top w:val="none" w:sz="0" w:space="0" w:color="auto"/>
        <w:left w:val="none" w:sz="0" w:space="0" w:color="auto"/>
        <w:bottom w:val="none" w:sz="0" w:space="0" w:color="auto"/>
        <w:right w:val="none" w:sz="0" w:space="0" w:color="auto"/>
      </w:divBdr>
      <w:divsChild>
        <w:div w:id="673148305">
          <w:marLeft w:val="0"/>
          <w:marRight w:val="0"/>
          <w:marTop w:val="96"/>
          <w:marBottom w:val="0"/>
          <w:divBdr>
            <w:top w:val="none" w:sz="0" w:space="0" w:color="auto"/>
            <w:left w:val="none" w:sz="0" w:space="0" w:color="auto"/>
            <w:bottom w:val="none" w:sz="0" w:space="0" w:color="auto"/>
            <w:right w:val="none" w:sz="0" w:space="0" w:color="auto"/>
          </w:divBdr>
          <w:divsChild>
            <w:div w:id="2134590460">
              <w:marLeft w:val="0"/>
              <w:marRight w:val="0"/>
              <w:marTop w:val="0"/>
              <w:marBottom w:val="0"/>
              <w:divBdr>
                <w:top w:val="none" w:sz="0" w:space="0" w:color="auto"/>
                <w:left w:val="none" w:sz="0" w:space="0" w:color="auto"/>
                <w:bottom w:val="none" w:sz="0" w:space="0" w:color="auto"/>
                <w:right w:val="none" w:sz="0" w:space="0" w:color="auto"/>
              </w:divBdr>
              <w:divsChild>
                <w:div w:id="573079301">
                  <w:marLeft w:val="0"/>
                  <w:marRight w:val="0"/>
                  <w:marTop w:val="0"/>
                  <w:marBottom w:val="0"/>
                  <w:divBdr>
                    <w:top w:val="none" w:sz="0" w:space="0" w:color="auto"/>
                    <w:left w:val="none" w:sz="0" w:space="0" w:color="auto"/>
                    <w:bottom w:val="none" w:sz="0" w:space="0" w:color="auto"/>
                    <w:right w:val="none" w:sz="0" w:space="0" w:color="auto"/>
                  </w:divBdr>
                  <w:divsChild>
                    <w:div w:id="1849636552">
                      <w:marLeft w:val="0"/>
                      <w:marRight w:val="0"/>
                      <w:marTop w:val="0"/>
                      <w:marBottom w:val="0"/>
                      <w:divBdr>
                        <w:top w:val="none" w:sz="0" w:space="0" w:color="auto"/>
                        <w:left w:val="none" w:sz="0" w:space="0" w:color="auto"/>
                        <w:bottom w:val="none" w:sz="0" w:space="0" w:color="auto"/>
                        <w:right w:val="none" w:sz="0" w:space="0" w:color="auto"/>
                      </w:divBdr>
                      <w:divsChild>
                        <w:div w:id="940532626">
                          <w:marLeft w:val="0"/>
                          <w:marRight w:val="0"/>
                          <w:marTop w:val="0"/>
                          <w:marBottom w:val="240"/>
                          <w:divBdr>
                            <w:top w:val="none" w:sz="0" w:space="0" w:color="auto"/>
                            <w:left w:val="none" w:sz="0" w:space="0" w:color="auto"/>
                            <w:bottom w:val="none" w:sz="0" w:space="0" w:color="auto"/>
                            <w:right w:val="none" w:sz="0" w:space="0" w:color="auto"/>
                          </w:divBdr>
                          <w:divsChild>
                            <w:div w:id="1438938855">
                              <w:marLeft w:val="0"/>
                              <w:marRight w:val="0"/>
                              <w:marTop w:val="0"/>
                              <w:marBottom w:val="0"/>
                              <w:divBdr>
                                <w:top w:val="single" w:sz="8" w:space="0" w:color="F4F4F4"/>
                                <w:left w:val="single" w:sz="8" w:space="0" w:color="F4F4F4"/>
                                <w:bottom w:val="single" w:sz="8" w:space="0" w:color="F4F4F4"/>
                                <w:right w:val="single" w:sz="8" w:space="0" w:color="F4F4F4"/>
                              </w:divBdr>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contactmb.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accessibilitymb.ca/types-of-barriers.html" TargetMode="External"/><Relationship Id="rId4" Type="http://schemas.openxmlformats.org/officeDocument/2006/relationships/settings" Target="settings.xml"/><Relationship Id="rId9" Type="http://schemas.openxmlformats.org/officeDocument/2006/relationships/hyperlink" Target="http://www.accessibilitymb.ca/disability-accomodations-checklist.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B222F9-BC52-4AD4-995B-76C9A52DC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1435</Words>
  <Characters>8652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lpstr>
    </vt:vector>
  </TitlesOfParts>
  <Company>Government Of Manitoba</Company>
  <LinksUpToDate>false</LinksUpToDate>
  <CharactersWithSpaces>10067</CharactersWithSpaces>
  <SharedDoc>false</SharedDoc>
  <HLinks>
    <vt:vector size="18" baseType="variant">
      <vt:variant>
        <vt:i4>917576</vt:i4>
      </vt:variant>
      <vt:variant>
        <vt:i4>6</vt:i4>
      </vt:variant>
      <vt:variant>
        <vt:i4>0</vt:i4>
      </vt:variant>
      <vt:variant>
        <vt:i4>5</vt:i4>
      </vt:variant>
      <vt:variant>
        <vt:lpwstr>http://www.accessibilitymb.ca/types-of-barriers.html</vt:lpwstr>
      </vt:variant>
      <vt:variant>
        <vt:lpwstr/>
      </vt:variant>
      <vt:variant>
        <vt:i4>196699</vt:i4>
      </vt:variant>
      <vt:variant>
        <vt:i4>3</vt:i4>
      </vt:variant>
      <vt:variant>
        <vt:i4>0</vt:i4>
      </vt:variant>
      <vt:variant>
        <vt:i4>5</vt:i4>
      </vt:variant>
      <vt:variant>
        <vt:lpwstr>http://www.accessibilitymb.ca/disability-accomodations-checklist.html</vt:lpwstr>
      </vt:variant>
      <vt:variant>
        <vt:lpwstr/>
      </vt:variant>
      <vt:variant>
        <vt:i4>5832729</vt:i4>
      </vt:variant>
      <vt:variant>
        <vt:i4>0</vt:i4>
      </vt:variant>
      <vt:variant>
        <vt:i4>0</vt:i4>
      </vt:variant>
      <vt:variant>
        <vt:i4>5</vt:i4>
      </vt:variant>
      <vt:variant>
        <vt:lpwstr>http://www.contactmb.org/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TMacMillan</dc:creator>
  <cp:lastModifiedBy>Kenny Huynh</cp:lastModifiedBy>
  <cp:revision>2</cp:revision>
  <cp:lastPrinted>2016-12-20T17:55:00Z</cp:lastPrinted>
  <dcterms:created xsi:type="dcterms:W3CDTF">2017-01-04T17:50:00Z</dcterms:created>
  <dcterms:modified xsi:type="dcterms:W3CDTF">2017-01-04T17:50:00Z</dcterms:modified>
</cp:coreProperties>
</file>