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952DD" w14:textId="77777777" w:rsidR="00E25703" w:rsidRPr="00B1006C" w:rsidRDefault="00E25703" w:rsidP="00E25703">
      <w:pPr>
        <w:spacing w:after="247" w:line="239" w:lineRule="auto"/>
        <w:ind w:right="4626"/>
        <w:rPr>
          <w:rFonts w:eastAsia="Calibri" w:cs="Arial"/>
          <w:color w:val="auto"/>
          <w:sz w:val="28"/>
          <w:szCs w:val="22"/>
        </w:rPr>
      </w:pPr>
      <w:bookmarkStart w:id="0" w:name="_GoBack"/>
      <w:bookmarkEnd w:id="0"/>
    </w:p>
    <w:p w14:paraId="0C1C0126" w14:textId="77777777" w:rsidR="00E25703" w:rsidRPr="00B1006C" w:rsidRDefault="00E25703" w:rsidP="00E25703">
      <w:pPr>
        <w:keepNext/>
        <w:keepLines/>
        <w:spacing w:after="199" w:line="259" w:lineRule="auto"/>
        <w:outlineLvl w:val="0"/>
        <w:rPr>
          <w:rFonts w:eastAsia="Calibri" w:cs="Calibri"/>
          <w:b/>
          <w:color w:val="auto"/>
          <w:sz w:val="60"/>
          <w:szCs w:val="60"/>
        </w:rPr>
      </w:pPr>
    </w:p>
    <w:p w14:paraId="7C7A0561" w14:textId="77777777" w:rsidR="00E25703" w:rsidRPr="00B1006C" w:rsidRDefault="00E25703" w:rsidP="00E25703">
      <w:pPr>
        <w:keepNext/>
        <w:keepLines/>
        <w:spacing w:after="199" w:line="259" w:lineRule="auto"/>
        <w:outlineLvl w:val="0"/>
        <w:rPr>
          <w:rFonts w:eastAsia="Calibri" w:cs="Calibri"/>
          <w:b/>
          <w:color w:val="auto"/>
          <w:sz w:val="60"/>
          <w:szCs w:val="60"/>
        </w:rPr>
      </w:pPr>
    </w:p>
    <w:p w14:paraId="218CDFA6" w14:textId="2931F468" w:rsidR="00E25703" w:rsidRPr="00B1006C" w:rsidRDefault="00E25703" w:rsidP="00E25703">
      <w:pPr>
        <w:pStyle w:val="Heading1"/>
        <w:rPr>
          <w:color w:val="auto"/>
          <w:sz w:val="60"/>
          <w:szCs w:val="60"/>
        </w:rPr>
      </w:pPr>
      <w:r w:rsidRPr="00B1006C">
        <w:rPr>
          <w:color w:val="auto"/>
          <w:sz w:val="60"/>
          <w:szCs w:val="60"/>
        </w:rPr>
        <w:t>Sample Accessible Customer Service Policy</w:t>
      </w:r>
    </w:p>
    <w:p w14:paraId="346CA46B" w14:textId="77777777" w:rsidR="00E25703" w:rsidRPr="00B1006C" w:rsidRDefault="00E25703" w:rsidP="00E25703">
      <w:pPr>
        <w:keepNext/>
        <w:keepLines/>
        <w:spacing w:after="199" w:line="259" w:lineRule="auto"/>
        <w:outlineLvl w:val="0"/>
        <w:rPr>
          <w:rFonts w:eastAsia="Calibri" w:cs="Calibri"/>
          <w:b/>
          <w:color w:val="auto"/>
          <w:sz w:val="60"/>
          <w:szCs w:val="60"/>
        </w:rPr>
      </w:pPr>
    </w:p>
    <w:p w14:paraId="46EC70CA" w14:textId="77777777" w:rsidR="00E25703" w:rsidRPr="00B1006C" w:rsidRDefault="00E25703" w:rsidP="00E25703">
      <w:pPr>
        <w:pStyle w:val="Heading1"/>
        <w:pBdr>
          <w:bottom w:val="single" w:sz="12" w:space="1" w:color="auto"/>
        </w:pBdr>
        <w:rPr>
          <w:color w:val="auto"/>
        </w:rPr>
      </w:pPr>
      <w:r w:rsidRPr="00B1006C">
        <w:rPr>
          <w:color w:val="auto"/>
        </w:rPr>
        <w:t>For Businesses and Non-Profit Organizations</w:t>
      </w:r>
    </w:p>
    <w:p w14:paraId="77AFE001" w14:textId="77777777" w:rsidR="00E25703" w:rsidRPr="00B1006C" w:rsidRDefault="00E25703" w:rsidP="00E25703">
      <w:pPr>
        <w:spacing w:line="259" w:lineRule="auto"/>
        <w:rPr>
          <w:rFonts w:eastAsia="Calibri" w:cs="Arial"/>
          <w:color w:val="auto"/>
          <w:sz w:val="32"/>
          <w:szCs w:val="22"/>
        </w:rPr>
      </w:pPr>
    </w:p>
    <w:p w14:paraId="31317269" w14:textId="77777777" w:rsidR="00E25703" w:rsidRPr="00B1006C" w:rsidRDefault="00E25703" w:rsidP="00E25703">
      <w:pPr>
        <w:spacing w:line="259" w:lineRule="auto"/>
        <w:rPr>
          <w:rFonts w:eastAsia="Calibri" w:cs="Arial"/>
          <w:color w:val="auto"/>
        </w:rPr>
      </w:pPr>
    </w:p>
    <w:p w14:paraId="000DC42D" w14:textId="3DE6087A" w:rsidR="00B1006C" w:rsidRPr="00B1006C" w:rsidRDefault="00B1006C">
      <w:pPr>
        <w:rPr>
          <w:color w:val="auto"/>
          <w:sz w:val="28"/>
          <w:szCs w:val="28"/>
        </w:rPr>
      </w:pPr>
      <w:r w:rsidRPr="00B1006C">
        <w:rPr>
          <w:color w:val="auto"/>
          <w:sz w:val="28"/>
          <w:szCs w:val="28"/>
        </w:rPr>
        <w:br w:type="page"/>
      </w:r>
    </w:p>
    <w:p w14:paraId="3CE0183F" w14:textId="77777777" w:rsidR="00E25703" w:rsidRPr="00B1006C" w:rsidRDefault="00E25703" w:rsidP="00E25703">
      <w:pPr>
        <w:rPr>
          <w:color w:val="auto"/>
          <w:sz w:val="28"/>
          <w:szCs w:val="28"/>
        </w:rPr>
      </w:pPr>
    </w:p>
    <w:p w14:paraId="6F2AA21C" w14:textId="611271F6" w:rsidR="00E25703" w:rsidRPr="00B1006C" w:rsidRDefault="00E25703" w:rsidP="00E25703">
      <w:pPr>
        <w:rPr>
          <w:rFonts w:eastAsia="Calibri"/>
          <w:color w:val="auto"/>
        </w:rPr>
      </w:pPr>
    </w:p>
    <w:p w14:paraId="1BAADCA3" w14:textId="77777777" w:rsidR="00E25703" w:rsidRPr="00B1006C" w:rsidRDefault="00E25703" w:rsidP="00E25703">
      <w:pPr>
        <w:rPr>
          <w:rFonts w:eastAsia="Calibri"/>
          <w:color w:val="auto"/>
        </w:rPr>
      </w:pPr>
    </w:p>
    <w:p w14:paraId="2DF8F8EB" w14:textId="546CDB6C" w:rsidR="00E25703" w:rsidRPr="00B1006C" w:rsidRDefault="00E25703" w:rsidP="00E25703">
      <w:pPr>
        <w:keepNext/>
        <w:keepLines/>
        <w:spacing w:after="199" w:line="259" w:lineRule="auto"/>
        <w:outlineLvl w:val="0"/>
        <w:rPr>
          <w:rFonts w:eastAsia="Calibri" w:cs="Calibri"/>
          <w:b/>
          <w:color w:val="auto"/>
          <w:sz w:val="60"/>
          <w:szCs w:val="60"/>
        </w:rPr>
      </w:pPr>
      <w:r w:rsidRPr="00B1006C">
        <w:rPr>
          <w:rFonts w:eastAsia="Calibri" w:cs="Calibri"/>
          <w:b/>
          <w:color w:val="auto"/>
          <w:sz w:val="60"/>
          <w:szCs w:val="60"/>
        </w:rPr>
        <w:t>Sample Accessible Customer Service Policy</w:t>
      </w:r>
    </w:p>
    <w:p w14:paraId="13B1ABD4" w14:textId="77777777" w:rsidR="00E25703" w:rsidRPr="00B1006C" w:rsidRDefault="00E25703" w:rsidP="00E25703">
      <w:pPr>
        <w:rPr>
          <w:color w:val="auto"/>
        </w:rPr>
      </w:pPr>
    </w:p>
    <w:p w14:paraId="043A7A14" w14:textId="59CFCB28" w:rsidR="00E25703" w:rsidRPr="00B1006C" w:rsidRDefault="00E25703" w:rsidP="00E25703">
      <w:pPr>
        <w:pStyle w:val="Heading2"/>
        <w:rPr>
          <w:color w:val="auto"/>
        </w:rPr>
      </w:pPr>
      <w:r w:rsidRPr="00B1006C">
        <w:rPr>
          <w:color w:val="auto"/>
        </w:rPr>
        <w:t>Instructions</w:t>
      </w:r>
    </w:p>
    <w:p w14:paraId="30BF2846" w14:textId="3CFD42C3" w:rsidR="00E25703" w:rsidRPr="00B1006C" w:rsidRDefault="00E25703" w:rsidP="00E25703">
      <w:pPr>
        <w:rPr>
          <w:color w:val="auto"/>
          <w:sz w:val="28"/>
          <w:szCs w:val="28"/>
        </w:rPr>
      </w:pPr>
    </w:p>
    <w:p w14:paraId="5AF7143F" w14:textId="77777777" w:rsidR="00E25703" w:rsidRPr="00B1006C" w:rsidRDefault="00E25703" w:rsidP="00E25703">
      <w:pPr>
        <w:rPr>
          <w:color w:val="auto"/>
          <w:sz w:val="28"/>
          <w:szCs w:val="28"/>
        </w:rPr>
      </w:pPr>
    </w:p>
    <w:p w14:paraId="2B2BB257" w14:textId="0328011B" w:rsidR="00E25703" w:rsidRPr="00B1006C" w:rsidRDefault="00E25703" w:rsidP="00E25703">
      <w:pPr>
        <w:rPr>
          <w:color w:val="auto"/>
          <w:sz w:val="28"/>
          <w:szCs w:val="28"/>
        </w:rPr>
      </w:pPr>
      <w:r w:rsidRPr="00B1006C">
        <w:rPr>
          <w:color w:val="auto"/>
          <w:sz w:val="28"/>
          <w:szCs w:val="28"/>
        </w:rPr>
        <w:t xml:space="preserve">This sample Accessible Customer Service Policy provides examples of policy statements, practices and measures for each requirement under the Accessibility Standard for Customer Service. It is intended to help you create an Accessible Customer Service Policy for your business or organization. </w:t>
      </w:r>
    </w:p>
    <w:p w14:paraId="46656BBA" w14:textId="77777777" w:rsidR="00E25703" w:rsidRPr="00B1006C" w:rsidRDefault="00E25703" w:rsidP="00E25703">
      <w:pPr>
        <w:rPr>
          <w:color w:val="auto"/>
          <w:sz w:val="28"/>
          <w:szCs w:val="28"/>
        </w:rPr>
      </w:pPr>
    </w:p>
    <w:p w14:paraId="3BE2A7EC" w14:textId="46FAA829" w:rsidR="00E25703" w:rsidRPr="00B1006C" w:rsidRDefault="00E25703" w:rsidP="00E25703">
      <w:pPr>
        <w:rPr>
          <w:color w:val="auto"/>
          <w:sz w:val="28"/>
          <w:szCs w:val="28"/>
        </w:rPr>
      </w:pPr>
      <w:r w:rsidRPr="00B1006C">
        <w:rPr>
          <w:color w:val="auto"/>
          <w:sz w:val="28"/>
          <w:szCs w:val="28"/>
        </w:rPr>
        <w:t>Read and select from the examples provided. While all of the examples can be edited so that they apply to your organization, [anything written in brackets] needs to be tailored to meet your specific needs. Item 9 only applies to bu</w:t>
      </w:r>
      <w:r w:rsidR="00033D65">
        <w:rPr>
          <w:color w:val="auto"/>
          <w:sz w:val="28"/>
          <w:szCs w:val="28"/>
        </w:rPr>
        <w:t>sinesses or organizations with 5</w:t>
      </w:r>
      <w:r w:rsidRPr="00B1006C">
        <w:rPr>
          <w:color w:val="auto"/>
          <w:sz w:val="28"/>
          <w:szCs w:val="28"/>
        </w:rPr>
        <w:t>0 or more employees.</w:t>
      </w:r>
    </w:p>
    <w:p w14:paraId="0150CB0D" w14:textId="77777777" w:rsidR="00E25703" w:rsidRPr="00B1006C" w:rsidRDefault="00E25703" w:rsidP="00E25703">
      <w:pPr>
        <w:rPr>
          <w:color w:val="auto"/>
          <w:sz w:val="28"/>
          <w:szCs w:val="28"/>
        </w:rPr>
      </w:pPr>
    </w:p>
    <w:p w14:paraId="138A5BAF" w14:textId="77777777" w:rsidR="00E25703" w:rsidRPr="00B1006C" w:rsidRDefault="00E25703" w:rsidP="00E25703">
      <w:pPr>
        <w:rPr>
          <w:color w:val="auto"/>
          <w:sz w:val="28"/>
          <w:szCs w:val="28"/>
        </w:rPr>
      </w:pPr>
      <w:r w:rsidRPr="00B1006C">
        <w:rPr>
          <w:color w:val="auto"/>
          <w:sz w:val="28"/>
          <w:szCs w:val="28"/>
        </w:rPr>
        <w:t xml:space="preserve">Add, edit or remove practices and measures to fit your organization. Use this template, or copy the options below and paste them into a format that works for you. </w:t>
      </w:r>
    </w:p>
    <w:p w14:paraId="3DEC17A0" w14:textId="77777777" w:rsidR="00E25703" w:rsidRPr="00B1006C" w:rsidRDefault="00E25703" w:rsidP="00E25703">
      <w:pPr>
        <w:rPr>
          <w:color w:val="auto"/>
          <w:sz w:val="28"/>
          <w:szCs w:val="28"/>
        </w:rPr>
      </w:pPr>
    </w:p>
    <w:p w14:paraId="25532C4E" w14:textId="77777777" w:rsidR="00E25703" w:rsidRPr="00B1006C" w:rsidRDefault="00E25703" w:rsidP="00E25703">
      <w:pPr>
        <w:rPr>
          <w:color w:val="auto"/>
          <w:sz w:val="28"/>
          <w:szCs w:val="28"/>
        </w:rPr>
      </w:pPr>
      <w:r w:rsidRPr="00B1006C">
        <w:rPr>
          <w:color w:val="auto"/>
          <w:sz w:val="28"/>
          <w:szCs w:val="28"/>
        </w:rPr>
        <w:t xml:space="preserve">Please review the </w:t>
      </w:r>
      <w:hyperlink r:id="rId11" w:history="1">
        <w:r w:rsidRPr="00B1006C">
          <w:rPr>
            <w:rStyle w:val="Hyperlink"/>
            <w:color w:val="auto"/>
            <w:sz w:val="28"/>
            <w:szCs w:val="28"/>
          </w:rPr>
          <w:t>Accessibility Standard for Customer Service</w:t>
        </w:r>
      </w:hyperlink>
      <w:r w:rsidRPr="00B1006C">
        <w:rPr>
          <w:color w:val="auto"/>
          <w:sz w:val="28"/>
          <w:szCs w:val="28"/>
        </w:rPr>
        <w:t xml:space="preserve"> to understand your obligations. For more information, please see the </w:t>
      </w:r>
      <w:hyperlink r:id="rId12" w:history="1">
        <w:r w:rsidRPr="00B1006C">
          <w:rPr>
            <w:rStyle w:val="Hyperlink"/>
            <w:color w:val="auto"/>
            <w:sz w:val="28"/>
            <w:szCs w:val="28"/>
          </w:rPr>
          <w:t>Employer Handbook.</w:t>
        </w:r>
      </w:hyperlink>
    </w:p>
    <w:p w14:paraId="757CB639" w14:textId="77777777" w:rsidR="00E25703" w:rsidRPr="00B1006C" w:rsidRDefault="00E25703" w:rsidP="00E25703">
      <w:pPr>
        <w:spacing w:line="259" w:lineRule="auto"/>
        <w:rPr>
          <w:rFonts w:eastAsia="Calibri" w:cs="Arial"/>
          <w:color w:val="auto"/>
        </w:rPr>
      </w:pPr>
    </w:p>
    <w:p w14:paraId="29773CF2" w14:textId="69D05013" w:rsidR="003E4C73" w:rsidRPr="00B1006C" w:rsidRDefault="003E4C73">
      <w:pPr>
        <w:rPr>
          <w:color w:val="auto"/>
        </w:rPr>
      </w:pPr>
      <w:r w:rsidRPr="00B1006C">
        <w:rPr>
          <w:color w:val="auto"/>
        </w:rPr>
        <w:br w:type="page"/>
      </w:r>
    </w:p>
    <w:p w14:paraId="72DEFBD9" w14:textId="77777777" w:rsidR="003E4C73" w:rsidRPr="00B1006C" w:rsidRDefault="003E4C73" w:rsidP="003E4C73">
      <w:pPr>
        <w:pStyle w:val="Heading2"/>
        <w:rPr>
          <w:color w:val="auto"/>
        </w:rPr>
      </w:pPr>
      <w:r w:rsidRPr="00B1006C">
        <w:rPr>
          <w:color w:val="auto"/>
        </w:rPr>
        <w:lastRenderedPageBreak/>
        <w:t>[Business / Organization Name]</w:t>
      </w:r>
    </w:p>
    <w:p w14:paraId="779CE787" w14:textId="08936E3B" w:rsidR="00E25703" w:rsidRPr="00B1006C" w:rsidRDefault="00E25703">
      <w:pPr>
        <w:rPr>
          <w:color w:val="auto"/>
        </w:rPr>
      </w:pPr>
    </w:p>
    <w:p w14:paraId="2FDD9F0C" w14:textId="77777777" w:rsidR="003E4C73" w:rsidRPr="00B1006C" w:rsidRDefault="003E4C73" w:rsidP="003E4C73">
      <w:pPr>
        <w:pStyle w:val="Heading3"/>
        <w:rPr>
          <w:color w:val="auto"/>
        </w:rPr>
      </w:pPr>
      <w:r w:rsidRPr="00B1006C">
        <w:rPr>
          <w:color w:val="auto"/>
        </w:rPr>
        <w:t>Date of first approval:</w:t>
      </w:r>
    </w:p>
    <w:p w14:paraId="1AF88435" w14:textId="4973E0A6" w:rsidR="003E4C73" w:rsidRPr="00B1006C" w:rsidRDefault="003E4C73" w:rsidP="003E4C73">
      <w:pPr>
        <w:rPr>
          <w:color w:val="auto"/>
          <w:sz w:val="28"/>
          <w:szCs w:val="28"/>
        </w:rPr>
      </w:pPr>
      <w:r w:rsidRPr="00B1006C">
        <w:rPr>
          <w:color w:val="auto"/>
          <w:sz w:val="28"/>
          <w:szCs w:val="28"/>
        </w:rPr>
        <w:t>[Insert date]</w:t>
      </w:r>
    </w:p>
    <w:p w14:paraId="7D7E2155" w14:textId="3C3BDDD6" w:rsidR="003E4C73" w:rsidRPr="00B1006C" w:rsidRDefault="003E4C73" w:rsidP="003E4C73">
      <w:pPr>
        <w:rPr>
          <w:color w:val="auto"/>
          <w:sz w:val="28"/>
          <w:szCs w:val="28"/>
        </w:rPr>
      </w:pPr>
    </w:p>
    <w:p w14:paraId="39440B28" w14:textId="77777777" w:rsidR="003E4C73" w:rsidRPr="00B1006C" w:rsidRDefault="003E4C73" w:rsidP="003E4C73">
      <w:pPr>
        <w:pStyle w:val="Heading3"/>
        <w:rPr>
          <w:color w:val="auto"/>
        </w:rPr>
      </w:pPr>
      <w:r w:rsidRPr="00B1006C">
        <w:rPr>
          <w:color w:val="auto"/>
        </w:rPr>
        <w:t>Date updated:</w:t>
      </w:r>
    </w:p>
    <w:p w14:paraId="5FBA3495" w14:textId="66FE1774" w:rsidR="003E4C73" w:rsidRPr="00B1006C" w:rsidRDefault="003E4C73" w:rsidP="003E4C73">
      <w:pPr>
        <w:pBdr>
          <w:bottom w:val="single" w:sz="12" w:space="1" w:color="355E3B"/>
        </w:pBdr>
        <w:rPr>
          <w:color w:val="auto"/>
          <w:sz w:val="28"/>
          <w:szCs w:val="28"/>
        </w:rPr>
      </w:pPr>
      <w:r w:rsidRPr="00B1006C">
        <w:rPr>
          <w:color w:val="auto"/>
          <w:sz w:val="28"/>
          <w:szCs w:val="28"/>
        </w:rPr>
        <w:t>[Insert date]</w:t>
      </w:r>
    </w:p>
    <w:p w14:paraId="3CD6AE82" w14:textId="77777777" w:rsidR="003E4C73" w:rsidRPr="00B1006C" w:rsidRDefault="003E4C73" w:rsidP="003E4C73">
      <w:pPr>
        <w:pBdr>
          <w:bottom w:val="single" w:sz="12" w:space="1" w:color="355E3B"/>
        </w:pBdr>
        <w:rPr>
          <w:color w:val="auto"/>
          <w:sz w:val="28"/>
          <w:szCs w:val="28"/>
        </w:rPr>
      </w:pPr>
    </w:p>
    <w:p w14:paraId="7FA26A31" w14:textId="10C89852" w:rsidR="003E4C73" w:rsidRPr="00B1006C" w:rsidRDefault="003E4C73" w:rsidP="003E4C73">
      <w:pPr>
        <w:rPr>
          <w:color w:val="auto"/>
          <w:sz w:val="28"/>
          <w:szCs w:val="28"/>
        </w:rPr>
      </w:pPr>
    </w:p>
    <w:p w14:paraId="7A883A6E" w14:textId="006BD589" w:rsidR="003E4C73" w:rsidRPr="00B1006C" w:rsidRDefault="003E4C73" w:rsidP="003E4C73">
      <w:pPr>
        <w:rPr>
          <w:color w:val="auto"/>
        </w:rPr>
      </w:pPr>
    </w:p>
    <w:p w14:paraId="43EB9E7E" w14:textId="0366744F" w:rsidR="003E4C73" w:rsidRPr="00B1006C" w:rsidRDefault="003E4C73" w:rsidP="003E4C73">
      <w:pPr>
        <w:rPr>
          <w:color w:val="auto"/>
        </w:rPr>
      </w:pPr>
    </w:p>
    <w:p w14:paraId="0480E02F" w14:textId="77777777" w:rsidR="003E4C73" w:rsidRPr="00B1006C" w:rsidRDefault="003E4C73" w:rsidP="003E4C73">
      <w:pPr>
        <w:pStyle w:val="Heading2"/>
        <w:rPr>
          <w:color w:val="auto"/>
        </w:rPr>
      </w:pPr>
      <w:r w:rsidRPr="00B1006C">
        <w:rPr>
          <w:color w:val="auto"/>
        </w:rPr>
        <w:t xml:space="preserve">Introduction: </w:t>
      </w:r>
    </w:p>
    <w:p w14:paraId="5F2529DD" w14:textId="77777777" w:rsidR="003E4C73" w:rsidRPr="00B1006C" w:rsidRDefault="003E4C73" w:rsidP="003E4C73">
      <w:pPr>
        <w:ind w:left="653"/>
        <w:rPr>
          <w:rFonts w:cs="Arial"/>
          <w:color w:val="auto"/>
          <w:sz w:val="28"/>
          <w:szCs w:val="28"/>
        </w:rPr>
      </w:pPr>
    </w:p>
    <w:p w14:paraId="2FC3E55E" w14:textId="77777777" w:rsidR="003E4C73" w:rsidRPr="00B1006C" w:rsidRDefault="003E4C73" w:rsidP="003E4C73">
      <w:pPr>
        <w:rPr>
          <w:rFonts w:cs="Arial"/>
          <w:color w:val="auto"/>
          <w:sz w:val="28"/>
          <w:szCs w:val="28"/>
        </w:rPr>
      </w:pPr>
      <w:r w:rsidRPr="00B1006C">
        <w:rPr>
          <w:rFonts w:cs="Arial"/>
          <w:color w:val="auto"/>
          <w:sz w:val="28"/>
          <w:szCs w:val="28"/>
        </w:rPr>
        <w:t xml:space="preserve">We are committed to complying with the </w:t>
      </w:r>
      <w:hyperlink r:id="rId13" w:history="1">
        <w:r w:rsidRPr="00B1006C">
          <w:rPr>
            <w:rStyle w:val="Hyperlink"/>
            <w:rFonts w:cs="Arial"/>
            <w:color w:val="auto"/>
            <w:sz w:val="28"/>
            <w:szCs w:val="28"/>
          </w:rPr>
          <w:t>Accessibility Standard for Customer Service</w:t>
        </w:r>
      </w:hyperlink>
      <w:r w:rsidRPr="00B1006C">
        <w:rPr>
          <w:rFonts w:cs="Arial"/>
          <w:color w:val="auto"/>
          <w:sz w:val="28"/>
          <w:szCs w:val="28"/>
        </w:rPr>
        <w:t xml:space="preserve"> under The Accessibility for Manitobans Act. Our policies, practices and measures reflect the principles of dignity, independence, integration and equal opportunity for people with disabilities. </w:t>
      </w:r>
    </w:p>
    <w:p w14:paraId="09431813" w14:textId="77777777" w:rsidR="003E4C73" w:rsidRPr="00B1006C" w:rsidRDefault="003E4C73" w:rsidP="003E4C73">
      <w:pPr>
        <w:ind w:left="293"/>
        <w:rPr>
          <w:rFonts w:cs="Arial"/>
          <w:color w:val="auto"/>
          <w:sz w:val="28"/>
          <w:szCs w:val="28"/>
        </w:rPr>
      </w:pPr>
    </w:p>
    <w:p w14:paraId="6DFF4AF8" w14:textId="77777777" w:rsidR="003E4C73" w:rsidRPr="00B1006C" w:rsidRDefault="003E4C73" w:rsidP="003E4C73">
      <w:pPr>
        <w:rPr>
          <w:rFonts w:cs="Arial"/>
          <w:color w:val="auto"/>
          <w:sz w:val="28"/>
          <w:szCs w:val="28"/>
        </w:rPr>
      </w:pPr>
      <w:r w:rsidRPr="00B1006C">
        <w:rPr>
          <w:rFonts w:cs="Arial"/>
          <w:color w:val="auto"/>
          <w:sz w:val="28"/>
          <w:szCs w:val="28"/>
        </w:rPr>
        <w:t xml:space="preserve">If a barrier to accessing our goods or services cannot be removed, we seek to provide alternate ways to access the goods or services.  </w:t>
      </w:r>
    </w:p>
    <w:p w14:paraId="75EC0387" w14:textId="77777777" w:rsidR="003E4C73" w:rsidRPr="00B1006C" w:rsidRDefault="003E4C73" w:rsidP="003E4C73">
      <w:pPr>
        <w:ind w:left="353"/>
        <w:rPr>
          <w:rFonts w:cs="Arial"/>
          <w:color w:val="auto"/>
          <w:sz w:val="28"/>
          <w:szCs w:val="28"/>
        </w:rPr>
      </w:pPr>
    </w:p>
    <w:p w14:paraId="7A50408F" w14:textId="77777777" w:rsidR="003E4C73" w:rsidRPr="00B1006C" w:rsidRDefault="003E4C73" w:rsidP="003E4C73">
      <w:pPr>
        <w:rPr>
          <w:rFonts w:cs="Arial"/>
          <w:color w:val="auto"/>
          <w:sz w:val="28"/>
          <w:szCs w:val="28"/>
        </w:rPr>
      </w:pPr>
      <w:r w:rsidRPr="00B1006C">
        <w:rPr>
          <w:rFonts w:cs="Arial"/>
          <w:color w:val="auto"/>
          <w:sz w:val="28"/>
          <w:szCs w:val="28"/>
        </w:rPr>
        <w:t xml:space="preserve">The following policy statements, organizational practices and measures are intended to meet the requirements of the Accessibility Standard for Customer Service. </w:t>
      </w:r>
    </w:p>
    <w:p w14:paraId="73C9AB27" w14:textId="77777777" w:rsidR="003E4C73" w:rsidRPr="00B1006C" w:rsidRDefault="003E4C73" w:rsidP="003E4C73">
      <w:pPr>
        <w:rPr>
          <w:rFonts w:cs="Arial"/>
          <w:color w:val="auto"/>
          <w:sz w:val="28"/>
          <w:szCs w:val="28"/>
        </w:rPr>
      </w:pPr>
    </w:p>
    <w:p w14:paraId="1AB7E517" w14:textId="77777777" w:rsidR="003E4C73" w:rsidRPr="00B1006C" w:rsidRDefault="003E4C73" w:rsidP="003E4C73">
      <w:pPr>
        <w:rPr>
          <w:rFonts w:cs="Arial"/>
          <w:color w:val="auto"/>
          <w:sz w:val="28"/>
          <w:szCs w:val="28"/>
        </w:rPr>
      </w:pPr>
      <w:r w:rsidRPr="00B1006C">
        <w:rPr>
          <w:rFonts w:cs="Arial"/>
          <w:color w:val="auto"/>
          <w:sz w:val="28"/>
          <w:szCs w:val="28"/>
        </w:rPr>
        <w:t>This policy applies to all employees, volunteers and management [specify roles that are specific to our organization].</w:t>
      </w:r>
    </w:p>
    <w:p w14:paraId="1BDC68D1" w14:textId="77777777" w:rsidR="003E4C73" w:rsidRPr="00B1006C" w:rsidRDefault="003E4C73" w:rsidP="003E4C73">
      <w:pPr>
        <w:rPr>
          <w:rFonts w:cs="Arial"/>
          <w:color w:val="auto"/>
          <w:sz w:val="28"/>
          <w:szCs w:val="28"/>
        </w:rPr>
      </w:pPr>
    </w:p>
    <w:p w14:paraId="0C88BFC9" w14:textId="304CC04C" w:rsidR="003E4C73" w:rsidRPr="00B1006C" w:rsidRDefault="003E4C73" w:rsidP="003E4C73">
      <w:pPr>
        <w:rPr>
          <w:rFonts w:cs="Arial"/>
          <w:color w:val="auto"/>
          <w:sz w:val="28"/>
          <w:szCs w:val="28"/>
          <w:lang w:val="en-CA"/>
        </w:rPr>
      </w:pPr>
      <w:r w:rsidRPr="00B1006C">
        <w:rPr>
          <w:rFonts w:cs="Arial"/>
          <w:color w:val="auto"/>
          <w:sz w:val="28"/>
          <w:szCs w:val="28"/>
        </w:rPr>
        <w:t xml:space="preserve">[Add </w:t>
      </w:r>
      <w:r w:rsidRPr="00B1006C">
        <w:rPr>
          <w:rFonts w:cs="Arial"/>
          <w:color w:val="auto"/>
          <w:sz w:val="28"/>
          <w:szCs w:val="28"/>
          <w:lang w:val="en-CA"/>
        </w:rPr>
        <w:t>any other statements that are specific to our organization.]</w:t>
      </w:r>
    </w:p>
    <w:p w14:paraId="1C5694D6" w14:textId="77777777" w:rsidR="003E4C73" w:rsidRPr="00B1006C" w:rsidRDefault="003E4C73">
      <w:pPr>
        <w:rPr>
          <w:rFonts w:cs="Arial"/>
          <w:color w:val="auto"/>
          <w:sz w:val="28"/>
          <w:szCs w:val="28"/>
          <w:lang w:val="en-CA"/>
        </w:rPr>
      </w:pPr>
      <w:r w:rsidRPr="00B1006C">
        <w:rPr>
          <w:rFonts w:cs="Arial"/>
          <w:color w:val="auto"/>
          <w:sz w:val="28"/>
          <w:szCs w:val="28"/>
          <w:lang w:val="en-CA"/>
        </w:rPr>
        <w:br w:type="page"/>
      </w:r>
    </w:p>
    <w:p w14:paraId="3F4BBC27" w14:textId="77777777" w:rsidR="003E4C73" w:rsidRPr="00B1006C" w:rsidRDefault="003E4C73" w:rsidP="003E4C73">
      <w:pPr>
        <w:rPr>
          <w:color w:val="auto"/>
        </w:rPr>
      </w:pPr>
    </w:p>
    <w:p w14:paraId="0C571ADD" w14:textId="08A50F61" w:rsidR="003E4C73" w:rsidRPr="00B1006C" w:rsidRDefault="003E4C73" w:rsidP="003E4C73">
      <w:pPr>
        <w:pStyle w:val="Heading2"/>
        <w:rPr>
          <w:color w:val="auto"/>
        </w:rPr>
      </w:pPr>
      <w:r w:rsidRPr="00B1006C">
        <w:rPr>
          <w:color w:val="auto"/>
        </w:rPr>
        <w:t>1:  Meet communication needs.</w:t>
      </w:r>
    </w:p>
    <w:p w14:paraId="4A900819" w14:textId="77777777" w:rsidR="003E4C73" w:rsidRPr="00B1006C" w:rsidRDefault="003E4C73" w:rsidP="003E4C73">
      <w:pPr>
        <w:rPr>
          <w:color w:val="auto"/>
        </w:rPr>
      </w:pPr>
    </w:p>
    <w:p w14:paraId="1608C124" w14:textId="77777777" w:rsidR="003E4C73" w:rsidRPr="00B1006C" w:rsidRDefault="003E4C73" w:rsidP="003E4C73">
      <w:pPr>
        <w:pStyle w:val="Heading3"/>
        <w:rPr>
          <w:color w:val="auto"/>
        </w:rPr>
      </w:pPr>
    </w:p>
    <w:p w14:paraId="3E1F6C33" w14:textId="161A9D14" w:rsidR="003E4C73" w:rsidRPr="00B1006C" w:rsidRDefault="003E4C73" w:rsidP="003E4C73">
      <w:pPr>
        <w:pStyle w:val="Heading3"/>
        <w:rPr>
          <w:color w:val="auto"/>
        </w:rPr>
      </w:pPr>
      <w:r w:rsidRPr="00B1006C">
        <w:rPr>
          <w:color w:val="auto"/>
        </w:rPr>
        <w:t xml:space="preserve">Policy Statement: </w:t>
      </w:r>
    </w:p>
    <w:p w14:paraId="5686A443" w14:textId="77777777" w:rsidR="003E4C73" w:rsidRPr="00B1006C" w:rsidRDefault="003E4C73" w:rsidP="003E4C73">
      <w:pPr>
        <w:rPr>
          <w:color w:val="auto"/>
          <w:sz w:val="28"/>
          <w:szCs w:val="28"/>
        </w:rPr>
      </w:pPr>
    </w:p>
    <w:p w14:paraId="06587FFA" w14:textId="286AF369" w:rsidR="003E4C73" w:rsidRPr="00B1006C" w:rsidRDefault="003E4C73" w:rsidP="003E4C73">
      <w:pPr>
        <w:rPr>
          <w:rFonts w:cs="Arial"/>
          <w:color w:val="auto"/>
          <w:sz w:val="28"/>
          <w:szCs w:val="28"/>
        </w:rPr>
      </w:pPr>
      <w:r w:rsidRPr="00B1006C">
        <w:rPr>
          <w:rFonts w:cs="Arial"/>
          <w:color w:val="auto"/>
          <w:sz w:val="28"/>
          <w:szCs w:val="28"/>
        </w:rPr>
        <w:t xml:space="preserve">We meet the communication needs of our [specify: customers, service recipients, clients, members or others]. </w:t>
      </w:r>
    </w:p>
    <w:p w14:paraId="2A08C9E1" w14:textId="77777777" w:rsidR="003E4C73" w:rsidRPr="00B1006C" w:rsidRDefault="003E4C73" w:rsidP="003E4C73">
      <w:pPr>
        <w:rPr>
          <w:rFonts w:cs="Arial"/>
          <w:color w:val="auto"/>
          <w:sz w:val="28"/>
          <w:szCs w:val="28"/>
        </w:rPr>
      </w:pPr>
    </w:p>
    <w:p w14:paraId="0A4ED2F2" w14:textId="77777777" w:rsidR="003E4C73" w:rsidRPr="00B1006C" w:rsidRDefault="003E4C73" w:rsidP="003E4C73">
      <w:pPr>
        <w:pStyle w:val="Heading3"/>
        <w:rPr>
          <w:color w:val="auto"/>
        </w:rPr>
      </w:pPr>
      <w:r w:rsidRPr="00B1006C">
        <w:rPr>
          <w:color w:val="auto"/>
        </w:rPr>
        <w:t>Practices and Measures:</w:t>
      </w:r>
    </w:p>
    <w:p w14:paraId="0CFF41D8" w14:textId="77777777" w:rsidR="003E4C73" w:rsidRPr="00B1006C" w:rsidRDefault="003E4C73" w:rsidP="003E4C73">
      <w:pPr>
        <w:rPr>
          <w:color w:val="auto"/>
        </w:rPr>
      </w:pPr>
    </w:p>
    <w:p w14:paraId="378DAA3A" w14:textId="77777777" w:rsidR="003E4C73" w:rsidRPr="00B1006C" w:rsidRDefault="003E4C73" w:rsidP="003E4C73">
      <w:pPr>
        <w:pStyle w:val="ListParagraph"/>
        <w:numPr>
          <w:ilvl w:val="0"/>
          <w:numId w:val="19"/>
        </w:numPr>
        <w:rPr>
          <w:color w:val="auto"/>
          <w:sz w:val="28"/>
          <w:szCs w:val="28"/>
        </w:rPr>
      </w:pPr>
      <w:r w:rsidRPr="00B1006C">
        <w:rPr>
          <w:color w:val="auto"/>
          <w:sz w:val="28"/>
          <w:szCs w:val="28"/>
        </w:rPr>
        <w:t xml:space="preserve">To meet communication needs, when appropriate we offer to communicate in different ways, such as writing things down, reading things out loud, and taking extra time to explain things. </w:t>
      </w:r>
    </w:p>
    <w:p w14:paraId="50C833BC" w14:textId="77777777" w:rsidR="003E4C73" w:rsidRPr="00B1006C" w:rsidRDefault="003E4C73" w:rsidP="003E4C73">
      <w:pPr>
        <w:pStyle w:val="ListParagraph"/>
        <w:numPr>
          <w:ilvl w:val="0"/>
          <w:numId w:val="19"/>
        </w:numPr>
        <w:rPr>
          <w:color w:val="auto"/>
          <w:sz w:val="28"/>
          <w:szCs w:val="28"/>
        </w:rPr>
      </w:pPr>
      <w:r w:rsidRPr="00B1006C">
        <w:rPr>
          <w:color w:val="auto"/>
          <w:sz w:val="28"/>
          <w:szCs w:val="28"/>
        </w:rPr>
        <w:t>We also [list practices/measures]:</w:t>
      </w:r>
    </w:p>
    <w:p w14:paraId="2B7583C5" w14:textId="77777777" w:rsidR="003E4C73" w:rsidRPr="00B1006C" w:rsidRDefault="003E4C73" w:rsidP="003E4C73">
      <w:pPr>
        <w:pStyle w:val="ListParagraph"/>
        <w:numPr>
          <w:ilvl w:val="1"/>
          <w:numId w:val="20"/>
        </w:numPr>
        <w:rPr>
          <w:rFonts w:cs="Arial"/>
          <w:color w:val="auto"/>
          <w:sz w:val="28"/>
          <w:szCs w:val="28"/>
        </w:rPr>
      </w:pPr>
      <w:r w:rsidRPr="00B1006C">
        <w:rPr>
          <w:rFonts w:cs="Arial"/>
          <w:color w:val="auto"/>
          <w:sz w:val="28"/>
          <w:szCs w:val="28"/>
        </w:rPr>
        <w:t>keep paper and pens available to write things down</w:t>
      </w:r>
    </w:p>
    <w:p w14:paraId="564CF98D" w14:textId="77777777" w:rsidR="003E4C73" w:rsidRPr="00B1006C" w:rsidRDefault="003E4C73" w:rsidP="003E4C73">
      <w:pPr>
        <w:pStyle w:val="ListParagraph"/>
        <w:numPr>
          <w:ilvl w:val="1"/>
          <w:numId w:val="20"/>
        </w:numPr>
        <w:rPr>
          <w:rFonts w:cs="Arial"/>
          <w:color w:val="auto"/>
          <w:sz w:val="28"/>
          <w:szCs w:val="28"/>
        </w:rPr>
      </w:pPr>
      <w:r w:rsidRPr="00B1006C">
        <w:rPr>
          <w:rFonts w:cs="Arial"/>
          <w:color w:val="auto"/>
          <w:sz w:val="28"/>
          <w:szCs w:val="28"/>
        </w:rPr>
        <w:t>offer a chair when longer conversations are needed</w:t>
      </w:r>
    </w:p>
    <w:p w14:paraId="620E8005" w14:textId="77777777" w:rsidR="003E4C73" w:rsidRPr="00B1006C" w:rsidRDefault="003E4C73" w:rsidP="003E4C73">
      <w:pPr>
        <w:pStyle w:val="ListParagraph"/>
        <w:numPr>
          <w:ilvl w:val="1"/>
          <w:numId w:val="20"/>
        </w:numPr>
        <w:rPr>
          <w:rFonts w:cs="Arial"/>
          <w:color w:val="auto"/>
          <w:sz w:val="28"/>
          <w:szCs w:val="28"/>
        </w:rPr>
      </w:pPr>
      <w:r w:rsidRPr="00B1006C">
        <w:rPr>
          <w:rFonts w:cs="Arial"/>
          <w:color w:val="auto"/>
          <w:sz w:val="28"/>
          <w:szCs w:val="28"/>
        </w:rPr>
        <w:t>offer a quieter space</w:t>
      </w:r>
    </w:p>
    <w:p w14:paraId="61522BF0" w14:textId="77777777" w:rsidR="003E4C73" w:rsidRPr="00B1006C" w:rsidRDefault="003E4C73" w:rsidP="003E4C73">
      <w:pPr>
        <w:pStyle w:val="ListParagraph"/>
        <w:numPr>
          <w:ilvl w:val="1"/>
          <w:numId w:val="20"/>
        </w:numPr>
        <w:rPr>
          <w:rFonts w:cs="Arial"/>
          <w:color w:val="auto"/>
          <w:sz w:val="28"/>
          <w:szCs w:val="28"/>
        </w:rPr>
      </w:pPr>
      <w:r w:rsidRPr="00B1006C">
        <w:rPr>
          <w:rFonts w:cs="Arial"/>
          <w:color w:val="auto"/>
          <w:sz w:val="28"/>
          <w:szCs w:val="28"/>
        </w:rPr>
        <w:t xml:space="preserve">sit down to engage with someone using a wheelchair </w:t>
      </w:r>
    </w:p>
    <w:p w14:paraId="286C7426" w14:textId="77777777" w:rsidR="003E4C73" w:rsidRPr="00B1006C" w:rsidRDefault="003E4C73" w:rsidP="003E4C73">
      <w:pPr>
        <w:pStyle w:val="ListParagraph"/>
        <w:numPr>
          <w:ilvl w:val="1"/>
          <w:numId w:val="20"/>
        </w:numPr>
        <w:rPr>
          <w:rFonts w:cs="Arial"/>
          <w:color w:val="auto"/>
          <w:sz w:val="28"/>
          <w:szCs w:val="28"/>
        </w:rPr>
      </w:pPr>
      <w:r w:rsidRPr="00B1006C">
        <w:rPr>
          <w:rFonts w:cs="Arial"/>
          <w:color w:val="auto"/>
          <w:sz w:val="28"/>
          <w:szCs w:val="28"/>
        </w:rPr>
        <w:t>[</w:t>
      </w:r>
      <w:r w:rsidRPr="00B1006C">
        <w:rPr>
          <w:rFonts w:cs="Arial"/>
          <w:color w:val="auto"/>
          <w:sz w:val="28"/>
          <w:szCs w:val="28"/>
          <w:lang w:val="en-CA"/>
        </w:rPr>
        <w:t>Add any others that are specific to our organization.</w:t>
      </w:r>
      <w:r w:rsidRPr="00B1006C">
        <w:rPr>
          <w:rFonts w:cs="Arial"/>
          <w:color w:val="auto"/>
          <w:sz w:val="28"/>
          <w:szCs w:val="28"/>
        </w:rPr>
        <w:t>]</w:t>
      </w:r>
    </w:p>
    <w:p w14:paraId="63B0A71A" w14:textId="77777777" w:rsidR="003E4C73" w:rsidRPr="00B1006C" w:rsidRDefault="003E4C73" w:rsidP="003E4C73">
      <w:pPr>
        <w:pStyle w:val="ListParagraph"/>
        <w:numPr>
          <w:ilvl w:val="0"/>
          <w:numId w:val="19"/>
        </w:numPr>
        <w:rPr>
          <w:rFonts w:cs="Arial"/>
          <w:color w:val="auto"/>
          <w:sz w:val="28"/>
          <w:szCs w:val="28"/>
        </w:rPr>
      </w:pPr>
      <w:r w:rsidRPr="00B1006C">
        <w:rPr>
          <w:rFonts w:cs="Arial"/>
          <w:color w:val="auto"/>
          <w:sz w:val="28"/>
          <w:szCs w:val="28"/>
        </w:rPr>
        <w:t xml:space="preserve">All of our publications include the statement: “This publication is available in alternate formats on request.” We also specify how a person can request an alternate format. </w:t>
      </w:r>
    </w:p>
    <w:p w14:paraId="0B076D5C" w14:textId="77777777" w:rsidR="003E4C73" w:rsidRPr="00B1006C" w:rsidRDefault="003E4C73" w:rsidP="003E4C73">
      <w:pPr>
        <w:pStyle w:val="ListParagraph"/>
        <w:numPr>
          <w:ilvl w:val="0"/>
          <w:numId w:val="19"/>
        </w:numPr>
        <w:rPr>
          <w:rFonts w:cs="Arial"/>
          <w:color w:val="auto"/>
          <w:sz w:val="28"/>
          <w:szCs w:val="28"/>
        </w:rPr>
      </w:pPr>
      <w:r w:rsidRPr="00B1006C">
        <w:rPr>
          <w:rFonts w:cs="Arial"/>
          <w:color w:val="auto"/>
          <w:sz w:val="28"/>
          <w:szCs w:val="28"/>
        </w:rPr>
        <w:t>We use signs and documents that are easy to read, including using larger fonts and colour contrast, and ensuring messages are not printed on images.</w:t>
      </w:r>
    </w:p>
    <w:p w14:paraId="36FB1EE4" w14:textId="77777777" w:rsidR="003E4C73" w:rsidRPr="00B1006C" w:rsidRDefault="003E4C73" w:rsidP="003E4C73">
      <w:pPr>
        <w:pStyle w:val="ListParagraph"/>
        <w:numPr>
          <w:ilvl w:val="0"/>
          <w:numId w:val="19"/>
        </w:numPr>
        <w:rPr>
          <w:rFonts w:cs="Arial"/>
          <w:color w:val="auto"/>
          <w:sz w:val="28"/>
          <w:szCs w:val="28"/>
        </w:rPr>
      </w:pPr>
      <w:r w:rsidRPr="00B1006C">
        <w:rPr>
          <w:rFonts w:cs="Arial"/>
          <w:color w:val="auto"/>
          <w:sz w:val="28"/>
          <w:szCs w:val="28"/>
        </w:rPr>
        <w:t>We write signs and documents in plain language.</w:t>
      </w:r>
    </w:p>
    <w:p w14:paraId="5ADCDAB5" w14:textId="77777777" w:rsidR="003E4C73" w:rsidRPr="00B1006C" w:rsidRDefault="003E4C73" w:rsidP="003E4C73">
      <w:pPr>
        <w:pStyle w:val="ListParagraph"/>
        <w:numPr>
          <w:ilvl w:val="0"/>
          <w:numId w:val="19"/>
        </w:numPr>
        <w:rPr>
          <w:rFonts w:cs="Arial"/>
          <w:color w:val="auto"/>
          <w:sz w:val="28"/>
          <w:szCs w:val="28"/>
        </w:rPr>
      </w:pPr>
      <w:r w:rsidRPr="00B1006C">
        <w:rPr>
          <w:rFonts w:cs="Arial"/>
          <w:color w:val="auto"/>
          <w:sz w:val="28"/>
          <w:szCs w:val="28"/>
        </w:rPr>
        <w:t>[</w:t>
      </w:r>
      <w:r w:rsidRPr="00B1006C">
        <w:rPr>
          <w:rFonts w:cs="Arial"/>
          <w:color w:val="auto"/>
          <w:sz w:val="28"/>
          <w:szCs w:val="28"/>
          <w:lang w:val="en-CA"/>
        </w:rPr>
        <w:t>Add any others that are specific to our organization.</w:t>
      </w:r>
      <w:r w:rsidRPr="00B1006C">
        <w:rPr>
          <w:rFonts w:cs="Arial"/>
          <w:color w:val="auto"/>
          <w:sz w:val="28"/>
          <w:szCs w:val="28"/>
        </w:rPr>
        <w:t xml:space="preserve">] </w:t>
      </w:r>
    </w:p>
    <w:p w14:paraId="0B79FA9B" w14:textId="29194C47" w:rsidR="003E4C73" w:rsidRPr="00B1006C" w:rsidRDefault="003E4C73" w:rsidP="003E4C73">
      <w:pPr>
        <w:pStyle w:val="Heading2"/>
        <w:rPr>
          <w:rFonts w:cs="Arial"/>
          <w:color w:val="auto"/>
          <w:szCs w:val="28"/>
          <w:lang w:val="en-CA"/>
        </w:rPr>
      </w:pPr>
      <w:r w:rsidRPr="00B1006C">
        <w:rPr>
          <w:rFonts w:cs="Arial"/>
          <w:color w:val="auto"/>
          <w:szCs w:val="28"/>
          <w:lang w:val="en-CA"/>
        </w:rPr>
        <w:br w:type="page"/>
      </w:r>
    </w:p>
    <w:p w14:paraId="3C20E355" w14:textId="77777777" w:rsidR="003E4C73" w:rsidRPr="00B1006C" w:rsidRDefault="003E4C73" w:rsidP="003E4C73">
      <w:pPr>
        <w:rPr>
          <w:color w:val="auto"/>
        </w:rPr>
      </w:pPr>
    </w:p>
    <w:p w14:paraId="604353A7" w14:textId="77777777" w:rsidR="003E4C73" w:rsidRPr="00B1006C" w:rsidRDefault="003E4C73" w:rsidP="003E4C73">
      <w:pPr>
        <w:pStyle w:val="Heading2"/>
        <w:rPr>
          <w:color w:val="auto"/>
        </w:rPr>
      </w:pPr>
      <w:r w:rsidRPr="00B1006C">
        <w:rPr>
          <w:color w:val="auto"/>
        </w:rPr>
        <w:t xml:space="preserve">2:  Accommodate the use of assistive devices. </w:t>
      </w:r>
    </w:p>
    <w:p w14:paraId="2DBB774B" w14:textId="77777777" w:rsidR="003E4C73" w:rsidRPr="00B1006C" w:rsidRDefault="003E4C73">
      <w:pPr>
        <w:rPr>
          <w:color w:val="auto"/>
        </w:rPr>
      </w:pPr>
    </w:p>
    <w:p w14:paraId="6D9DF6A2" w14:textId="77777777" w:rsidR="003E4C73" w:rsidRPr="00B1006C" w:rsidRDefault="003E4C73" w:rsidP="003E4C73">
      <w:pPr>
        <w:pStyle w:val="Heading3"/>
        <w:rPr>
          <w:color w:val="auto"/>
        </w:rPr>
      </w:pPr>
      <w:r w:rsidRPr="00B1006C">
        <w:rPr>
          <w:color w:val="auto"/>
        </w:rPr>
        <w:t xml:space="preserve">Policy Statement: </w:t>
      </w:r>
    </w:p>
    <w:p w14:paraId="600B8954" w14:textId="77777777" w:rsidR="003E4C73" w:rsidRPr="00B1006C" w:rsidRDefault="003E4C73" w:rsidP="003E4C73">
      <w:pPr>
        <w:rPr>
          <w:color w:val="auto"/>
          <w:sz w:val="28"/>
          <w:szCs w:val="28"/>
        </w:rPr>
      </w:pPr>
    </w:p>
    <w:p w14:paraId="35A04BAF" w14:textId="77777777" w:rsidR="003E4C73" w:rsidRPr="00B1006C" w:rsidRDefault="003E4C73" w:rsidP="003E4C73">
      <w:pPr>
        <w:rPr>
          <w:rFonts w:cs="Arial"/>
          <w:color w:val="auto"/>
          <w:sz w:val="28"/>
          <w:szCs w:val="28"/>
        </w:rPr>
      </w:pPr>
      <w:r w:rsidRPr="00B1006C">
        <w:rPr>
          <w:rFonts w:cs="Arial"/>
          <w:color w:val="auto"/>
          <w:sz w:val="28"/>
          <w:szCs w:val="28"/>
        </w:rPr>
        <w:t xml:space="preserve">We accommodate the use of assistive devices when [specify: customers, service recipients, clients, members or others] are accessing our goods, services or facilities. </w:t>
      </w:r>
    </w:p>
    <w:p w14:paraId="59B07809" w14:textId="77777777" w:rsidR="003E4C73" w:rsidRPr="00B1006C" w:rsidRDefault="003E4C73">
      <w:pPr>
        <w:rPr>
          <w:b/>
          <w:color w:val="auto"/>
        </w:rPr>
      </w:pPr>
    </w:p>
    <w:p w14:paraId="6E08463C" w14:textId="77777777" w:rsidR="003E4C73" w:rsidRPr="00B1006C" w:rsidRDefault="003E4C73" w:rsidP="003E4C73">
      <w:pPr>
        <w:pStyle w:val="Heading3"/>
        <w:rPr>
          <w:color w:val="auto"/>
        </w:rPr>
      </w:pPr>
      <w:r w:rsidRPr="00B1006C">
        <w:rPr>
          <w:color w:val="auto"/>
        </w:rPr>
        <w:t>Practices and Measures:</w:t>
      </w:r>
    </w:p>
    <w:p w14:paraId="4E7B64A8" w14:textId="77777777" w:rsidR="003E4C73" w:rsidRPr="00B1006C" w:rsidRDefault="003E4C73" w:rsidP="003E4C73">
      <w:pPr>
        <w:rPr>
          <w:color w:val="auto"/>
        </w:rPr>
      </w:pPr>
    </w:p>
    <w:p w14:paraId="6ED15A6B" w14:textId="77777777" w:rsidR="003E4C73" w:rsidRPr="00B1006C" w:rsidRDefault="003E4C73" w:rsidP="003E4C73">
      <w:pPr>
        <w:pStyle w:val="ListParagraph"/>
        <w:numPr>
          <w:ilvl w:val="0"/>
          <w:numId w:val="22"/>
        </w:numPr>
        <w:rPr>
          <w:rFonts w:asciiTheme="minorHAnsi" w:hAnsiTheme="minorHAnsi"/>
          <w:color w:val="auto"/>
          <w:sz w:val="28"/>
          <w:szCs w:val="28"/>
        </w:rPr>
      </w:pPr>
      <w:r w:rsidRPr="00B1006C">
        <w:rPr>
          <w:rFonts w:asciiTheme="minorHAnsi" w:hAnsiTheme="minorHAnsi"/>
          <w:color w:val="auto"/>
          <w:sz w:val="28"/>
          <w:szCs w:val="28"/>
        </w:rPr>
        <w:t xml:space="preserve">We do not touch or move </w:t>
      </w:r>
      <w:r w:rsidRPr="00B1006C">
        <w:rPr>
          <w:rFonts w:cs="Arial"/>
          <w:color w:val="auto"/>
          <w:sz w:val="28"/>
          <w:szCs w:val="28"/>
        </w:rPr>
        <w:t xml:space="preserve">[specify: customers’, service recipients’, clients’, members’ or others’] </w:t>
      </w:r>
      <w:r w:rsidRPr="00B1006C">
        <w:rPr>
          <w:rFonts w:asciiTheme="minorHAnsi" w:hAnsiTheme="minorHAnsi"/>
          <w:color w:val="auto"/>
          <w:sz w:val="28"/>
          <w:szCs w:val="28"/>
        </w:rPr>
        <w:t xml:space="preserve">assistive devices without permission. </w:t>
      </w:r>
    </w:p>
    <w:p w14:paraId="7086AF75" w14:textId="77777777" w:rsidR="003E4C73" w:rsidRPr="00B1006C" w:rsidRDefault="003E4C73" w:rsidP="003E4C73">
      <w:pPr>
        <w:pStyle w:val="ListParagraph"/>
        <w:numPr>
          <w:ilvl w:val="0"/>
          <w:numId w:val="22"/>
        </w:numPr>
        <w:rPr>
          <w:rFonts w:asciiTheme="minorHAnsi" w:hAnsiTheme="minorHAnsi"/>
          <w:color w:val="auto"/>
          <w:sz w:val="28"/>
          <w:szCs w:val="28"/>
        </w:rPr>
      </w:pPr>
      <w:r w:rsidRPr="00B1006C">
        <w:rPr>
          <w:rFonts w:asciiTheme="minorHAnsi" w:hAnsiTheme="minorHAnsi"/>
          <w:color w:val="auto"/>
          <w:sz w:val="28"/>
          <w:szCs w:val="28"/>
        </w:rPr>
        <w:t xml:space="preserve">We are trained in how to use the assistive devices that we provide, including [list types of assistive devices provided on-site, such as]: </w:t>
      </w:r>
    </w:p>
    <w:p w14:paraId="7A060D9E" w14:textId="77777777" w:rsidR="003E4C73" w:rsidRPr="00B1006C" w:rsidRDefault="003E4C73" w:rsidP="003E4C73">
      <w:pPr>
        <w:pStyle w:val="ListParagraph"/>
        <w:numPr>
          <w:ilvl w:val="1"/>
          <w:numId w:val="22"/>
        </w:numPr>
        <w:rPr>
          <w:rFonts w:asciiTheme="minorHAnsi" w:hAnsiTheme="minorHAnsi"/>
          <w:color w:val="auto"/>
          <w:sz w:val="28"/>
          <w:szCs w:val="28"/>
        </w:rPr>
      </w:pPr>
      <w:r w:rsidRPr="00B1006C">
        <w:rPr>
          <w:rFonts w:cs="Arial"/>
          <w:color w:val="auto"/>
          <w:sz w:val="28"/>
          <w:szCs w:val="28"/>
          <w:lang w:val="en-CA"/>
        </w:rPr>
        <w:t>video captioning</w:t>
      </w:r>
    </w:p>
    <w:p w14:paraId="554558D0" w14:textId="77777777" w:rsidR="003E4C73" w:rsidRPr="00B1006C" w:rsidRDefault="003E4C73" w:rsidP="003E4C73">
      <w:pPr>
        <w:pStyle w:val="ListParagraph"/>
        <w:numPr>
          <w:ilvl w:val="1"/>
          <w:numId w:val="22"/>
        </w:numPr>
        <w:rPr>
          <w:rFonts w:asciiTheme="minorHAnsi" w:hAnsiTheme="minorHAnsi"/>
          <w:color w:val="auto"/>
          <w:sz w:val="28"/>
          <w:szCs w:val="28"/>
        </w:rPr>
      </w:pPr>
      <w:r w:rsidRPr="00B1006C">
        <w:rPr>
          <w:rFonts w:cs="Arial"/>
          <w:color w:val="auto"/>
          <w:sz w:val="28"/>
          <w:szCs w:val="28"/>
          <w:lang w:val="en-CA"/>
        </w:rPr>
        <w:t>automatic doors</w:t>
      </w:r>
    </w:p>
    <w:p w14:paraId="606D0B7D" w14:textId="77777777" w:rsidR="003E4C73" w:rsidRPr="00B1006C" w:rsidRDefault="003E4C73" w:rsidP="003E4C73">
      <w:pPr>
        <w:pStyle w:val="ListParagraph"/>
        <w:numPr>
          <w:ilvl w:val="1"/>
          <w:numId w:val="22"/>
        </w:numPr>
        <w:rPr>
          <w:rFonts w:asciiTheme="minorHAnsi" w:hAnsiTheme="minorHAnsi"/>
          <w:color w:val="auto"/>
          <w:sz w:val="28"/>
          <w:szCs w:val="28"/>
        </w:rPr>
      </w:pPr>
      <w:r w:rsidRPr="00B1006C">
        <w:rPr>
          <w:rFonts w:asciiTheme="minorHAnsi" w:hAnsiTheme="minorHAnsi"/>
          <w:color w:val="auto"/>
          <w:sz w:val="28"/>
          <w:szCs w:val="28"/>
        </w:rPr>
        <w:t>wheelchairs</w:t>
      </w:r>
    </w:p>
    <w:p w14:paraId="525E91C7" w14:textId="77777777" w:rsidR="003E4C73" w:rsidRPr="00B1006C" w:rsidRDefault="003E4C73" w:rsidP="003E4C73">
      <w:pPr>
        <w:pStyle w:val="ListParagraph"/>
        <w:numPr>
          <w:ilvl w:val="1"/>
          <w:numId w:val="22"/>
        </w:numPr>
        <w:rPr>
          <w:rFonts w:asciiTheme="minorHAnsi" w:hAnsiTheme="minorHAnsi"/>
          <w:color w:val="auto"/>
          <w:sz w:val="28"/>
          <w:szCs w:val="28"/>
        </w:rPr>
      </w:pPr>
      <w:r w:rsidRPr="00B1006C">
        <w:rPr>
          <w:rFonts w:cs="Arial"/>
          <w:color w:val="auto"/>
          <w:sz w:val="28"/>
          <w:szCs w:val="28"/>
          <w:lang w:val="en-CA"/>
        </w:rPr>
        <w:t>doorbells</w:t>
      </w:r>
    </w:p>
    <w:p w14:paraId="110B5131" w14:textId="77777777" w:rsidR="003E4C73" w:rsidRPr="00B1006C" w:rsidRDefault="003E4C73" w:rsidP="003E4C73">
      <w:pPr>
        <w:pStyle w:val="ListParagraph"/>
        <w:numPr>
          <w:ilvl w:val="1"/>
          <w:numId w:val="22"/>
        </w:numPr>
        <w:rPr>
          <w:rFonts w:asciiTheme="minorHAnsi" w:hAnsiTheme="minorHAnsi"/>
          <w:color w:val="auto"/>
          <w:sz w:val="28"/>
          <w:szCs w:val="28"/>
        </w:rPr>
      </w:pPr>
      <w:r w:rsidRPr="00B1006C">
        <w:rPr>
          <w:rFonts w:cs="Arial"/>
          <w:color w:val="auto"/>
          <w:sz w:val="28"/>
          <w:szCs w:val="28"/>
          <w:lang w:val="en-CA"/>
        </w:rPr>
        <w:t>[Add any others that are specific to our organization.]</w:t>
      </w:r>
    </w:p>
    <w:p w14:paraId="7A368CBB" w14:textId="77777777" w:rsidR="003E4C73" w:rsidRPr="00B1006C" w:rsidRDefault="003E4C73" w:rsidP="003E4C73">
      <w:pPr>
        <w:pStyle w:val="ListParagraph"/>
        <w:numPr>
          <w:ilvl w:val="0"/>
          <w:numId w:val="22"/>
        </w:numPr>
        <w:rPr>
          <w:rFonts w:asciiTheme="minorHAnsi" w:hAnsiTheme="minorHAnsi"/>
          <w:color w:val="auto"/>
          <w:sz w:val="28"/>
          <w:szCs w:val="28"/>
        </w:rPr>
      </w:pPr>
      <w:r w:rsidRPr="00B1006C">
        <w:rPr>
          <w:rFonts w:asciiTheme="minorHAnsi" w:hAnsiTheme="minorHAnsi"/>
          <w:color w:val="auto"/>
          <w:sz w:val="28"/>
          <w:szCs w:val="28"/>
        </w:rPr>
        <w:t xml:space="preserve">In </w:t>
      </w:r>
      <w:r w:rsidRPr="00B1006C">
        <w:rPr>
          <w:color w:val="auto"/>
          <w:sz w:val="28"/>
          <w:szCs w:val="28"/>
        </w:rPr>
        <w:t>cases where the assistive device presents significant and unavoidable health or safety concerns, we attempt to use other measures to ensure the person with disabilities can access our goods, services or facilities [specify concerns unique to our organization: e.g., open flame and oxygen tanks cannot be near each other, so we extinguish candles when serving a person with an oxygen tank].</w:t>
      </w:r>
    </w:p>
    <w:p w14:paraId="19C1CA29" w14:textId="77777777" w:rsidR="003E4C73" w:rsidRPr="00B1006C" w:rsidRDefault="003E4C73" w:rsidP="003E4C73">
      <w:pPr>
        <w:pStyle w:val="ListParagraph"/>
        <w:numPr>
          <w:ilvl w:val="0"/>
          <w:numId w:val="22"/>
        </w:numPr>
        <w:rPr>
          <w:rFonts w:asciiTheme="minorHAnsi" w:hAnsiTheme="minorHAnsi"/>
          <w:color w:val="auto"/>
          <w:sz w:val="28"/>
          <w:szCs w:val="28"/>
        </w:rPr>
      </w:pPr>
      <w:r w:rsidRPr="00B1006C">
        <w:rPr>
          <w:rFonts w:asciiTheme="minorHAnsi" w:hAnsiTheme="minorHAnsi"/>
          <w:color w:val="auto"/>
          <w:sz w:val="28"/>
          <w:szCs w:val="28"/>
        </w:rPr>
        <w:t>[Add any others that are specific to our organization.]</w:t>
      </w:r>
    </w:p>
    <w:p w14:paraId="3BF2D337" w14:textId="55CDF803" w:rsidR="00D2523A" w:rsidRPr="00B1006C" w:rsidRDefault="00D2523A">
      <w:pPr>
        <w:rPr>
          <w:b/>
          <w:color w:val="auto"/>
        </w:rPr>
      </w:pPr>
      <w:r w:rsidRPr="00B1006C">
        <w:rPr>
          <w:b/>
          <w:color w:val="auto"/>
        </w:rPr>
        <w:br w:type="page"/>
      </w:r>
    </w:p>
    <w:p w14:paraId="3BE1C5C7" w14:textId="77777777" w:rsidR="003E4C73" w:rsidRPr="00B1006C" w:rsidRDefault="003E4C73" w:rsidP="003E4C73">
      <w:pPr>
        <w:pStyle w:val="Heading2"/>
        <w:rPr>
          <w:color w:val="auto"/>
        </w:rPr>
      </w:pPr>
      <w:r w:rsidRPr="00B1006C">
        <w:rPr>
          <w:color w:val="auto"/>
        </w:rPr>
        <w:t>3:  Welcome support persons.</w:t>
      </w:r>
    </w:p>
    <w:p w14:paraId="6F9200BC" w14:textId="225AC5E1" w:rsidR="003E4C73" w:rsidRPr="00B1006C" w:rsidRDefault="003E4C73">
      <w:pPr>
        <w:rPr>
          <w:color w:val="auto"/>
        </w:rPr>
      </w:pPr>
    </w:p>
    <w:p w14:paraId="0F660EA6" w14:textId="77777777" w:rsidR="003E4C73" w:rsidRPr="00B1006C" w:rsidRDefault="003E4C73">
      <w:pPr>
        <w:rPr>
          <w:color w:val="auto"/>
        </w:rPr>
      </w:pPr>
    </w:p>
    <w:p w14:paraId="48827CE2" w14:textId="77777777" w:rsidR="003E4C73" w:rsidRPr="00B1006C" w:rsidRDefault="003E4C73" w:rsidP="003E4C73">
      <w:pPr>
        <w:pStyle w:val="Heading3"/>
        <w:rPr>
          <w:color w:val="auto"/>
        </w:rPr>
      </w:pPr>
      <w:r w:rsidRPr="00B1006C">
        <w:rPr>
          <w:color w:val="auto"/>
        </w:rPr>
        <w:t xml:space="preserve">Policy Statement:  </w:t>
      </w:r>
    </w:p>
    <w:p w14:paraId="50FDB4E1" w14:textId="77777777" w:rsidR="003E4C73" w:rsidRPr="00B1006C" w:rsidRDefault="003E4C73" w:rsidP="003E4C73">
      <w:pPr>
        <w:rPr>
          <w:color w:val="auto"/>
          <w:sz w:val="28"/>
          <w:szCs w:val="28"/>
        </w:rPr>
      </w:pPr>
    </w:p>
    <w:p w14:paraId="597B0277" w14:textId="77777777" w:rsidR="003E4C73" w:rsidRPr="00B1006C" w:rsidRDefault="003E4C73" w:rsidP="003E4C73">
      <w:pPr>
        <w:rPr>
          <w:rFonts w:cs="Arial"/>
          <w:color w:val="auto"/>
          <w:sz w:val="28"/>
          <w:szCs w:val="28"/>
        </w:rPr>
      </w:pPr>
      <w:r w:rsidRPr="00B1006C">
        <w:rPr>
          <w:rFonts w:cs="Arial"/>
          <w:color w:val="auto"/>
          <w:sz w:val="28"/>
          <w:szCs w:val="28"/>
        </w:rPr>
        <w:t>We welcome support persons and we let the public know in advance if support persons have to pay admission or service fees.</w:t>
      </w:r>
    </w:p>
    <w:p w14:paraId="56BE249F" w14:textId="77777777" w:rsidR="003E4C73" w:rsidRPr="00B1006C" w:rsidRDefault="003E4C73" w:rsidP="003E4C73">
      <w:pPr>
        <w:rPr>
          <w:rFonts w:cs="Arial"/>
          <w:color w:val="auto"/>
          <w:sz w:val="28"/>
          <w:szCs w:val="28"/>
        </w:rPr>
      </w:pPr>
    </w:p>
    <w:p w14:paraId="74587E0D" w14:textId="60487505" w:rsidR="003E4C73" w:rsidRPr="00B1006C" w:rsidRDefault="003E4C73" w:rsidP="003E4C73">
      <w:pPr>
        <w:pStyle w:val="Heading3"/>
        <w:rPr>
          <w:rFonts w:cs="Arial"/>
          <w:color w:val="auto"/>
        </w:rPr>
      </w:pPr>
      <w:r w:rsidRPr="00B1006C">
        <w:rPr>
          <w:color w:val="auto"/>
        </w:rPr>
        <w:t>Practices and Measures:</w:t>
      </w:r>
    </w:p>
    <w:p w14:paraId="01E8AEF7" w14:textId="77777777" w:rsidR="003E4C73" w:rsidRPr="00B1006C" w:rsidRDefault="003E4C73" w:rsidP="003E4C73">
      <w:pPr>
        <w:rPr>
          <w:color w:val="auto"/>
        </w:rPr>
      </w:pPr>
    </w:p>
    <w:p w14:paraId="568CDF1E" w14:textId="77777777" w:rsidR="003E4C73" w:rsidRPr="00B1006C" w:rsidRDefault="003E4C73" w:rsidP="003E4C73">
      <w:pPr>
        <w:pStyle w:val="ListParagraph"/>
        <w:numPr>
          <w:ilvl w:val="0"/>
          <w:numId w:val="24"/>
        </w:numPr>
        <w:rPr>
          <w:rFonts w:cs="Arial"/>
          <w:color w:val="auto"/>
          <w:sz w:val="28"/>
          <w:szCs w:val="28"/>
        </w:rPr>
      </w:pPr>
      <w:r w:rsidRPr="00B1006C">
        <w:rPr>
          <w:rFonts w:cs="Arial"/>
          <w:color w:val="auto"/>
          <w:sz w:val="28"/>
          <w:szCs w:val="28"/>
        </w:rPr>
        <w:t xml:space="preserve">We address the [specify: customer, service recipient, client, member or other], not the support person, unless requested by the [specify: customer, service recipient, client, member or other] to do otherwise.  </w:t>
      </w:r>
    </w:p>
    <w:p w14:paraId="7558743D" w14:textId="77777777" w:rsidR="003E4C73" w:rsidRPr="00B1006C" w:rsidRDefault="003E4C73" w:rsidP="003E4C73">
      <w:pPr>
        <w:pStyle w:val="ListParagraph"/>
        <w:numPr>
          <w:ilvl w:val="0"/>
          <w:numId w:val="24"/>
        </w:numPr>
        <w:rPr>
          <w:rFonts w:cs="Arial"/>
          <w:color w:val="auto"/>
          <w:sz w:val="28"/>
          <w:szCs w:val="28"/>
        </w:rPr>
      </w:pPr>
      <w:r w:rsidRPr="00B1006C">
        <w:rPr>
          <w:rFonts w:cs="Arial"/>
          <w:color w:val="auto"/>
          <w:sz w:val="28"/>
          <w:szCs w:val="28"/>
        </w:rPr>
        <w:t>We make space for support persons on-site and ensure [specify: customers, service recipients, clients, members or others] have access to their support persons at all times.</w:t>
      </w:r>
    </w:p>
    <w:p w14:paraId="5D70400B" w14:textId="77777777" w:rsidR="003E4C73" w:rsidRPr="00B1006C" w:rsidRDefault="003E4C73" w:rsidP="003E4C73">
      <w:pPr>
        <w:pStyle w:val="ListParagraph"/>
        <w:numPr>
          <w:ilvl w:val="0"/>
          <w:numId w:val="24"/>
        </w:numPr>
        <w:rPr>
          <w:rFonts w:asciiTheme="minorHAnsi" w:hAnsiTheme="minorHAnsi"/>
          <w:color w:val="auto"/>
          <w:sz w:val="28"/>
          <w:szCs w:val="28"/>
        </w:rPr>
      </w:pPr>
      <w:r w:rsidRPr="00B1006C">
        <w:rPr>
          <w:rFonts w:cs="Arial"/>
          <w:color w:val="auto"/>
          <w:sz w:val="28"/>
          <w:szCs w:val="28"/>
        </w:rPr>
        <w:t xml:space="preserve">We [specify: waive, reduce or charge] admission or service fees for support persons. </w:t>
      </w:r>
    </w:p>
    <w:p w14:paraId="3655D7D0" w14:textId="77777777" w:rsidR="003E4C73" w:rsidRPr="00B1006C" w:rsidRDefault="003E4C73" w:rsidP="003E4C73">
      <w:pPr>
        <w:pStyle w:val="ListParagraph"/>
        <w:numPr>
          <w:ilvl w:val="0"/>
          <w:numId w:val="24"/>
        </w:numPr>
        <w:rPr>
          <w:rFonts w:asciiTheme="minorHAnsi" w:hAnsiTheme="minorHAnsi"/>
          <w:color w:val="auto"/>
          <w:sz w:val="28"/>
          <w:szCs w:val="28"/>
        </w:rPr>
      </w:pPr>
      <w:r w:rsidRPr="00B1006C">
        <w:rPr>
          <w:rFonts w:cs="Arial"/>
          <w:color w:val="auto"/>
          <w:sz w:val="28"/>
          <w:szCs w:val="28"/>
        </w:rPr>
        <w:t xml:space="preserve">[If you charge fees: We let the public know in advance if admission or service fees cannot be waived or reduced.] </w:t>
      </w:r>
    </w:p>
    <w:p w14:paraId="16451D08" w14:textId="77777777" w:rsidR="003E4C73" w:rsidRPr="00B1006C" w:rsidRDefault="003E4C73" w:rsidP="003E4C73">
      <w:pPr>
        <w:pStyle w:val="ListParagraph"/>
        <w:numPr>
          <w:ilvl w:val="0"/>
          <w:numId w:val="24"/>
        </w:numPr>
        <w:rPr>
          <w:rFonts w:asciiTheme="minorHAnsi" w:hAnsiTheme="minorHAnsi"/>
          <w:color w:val="auto"/>
          <w:sz w:val="28"/>
          <w:szCs w:val="28"/>
        </w:rPr>
      </w:pPr>
      <w:r w:rsidRPr="00B1006C">
        <w:rPr>
          <w:rFonts w:cs="Arial"/>
          <w:color w:val="auto"/>
          <w:sz w:val="28"/>
          <w:szCs w:val="28"/>
        </w:rPr>
        <w:t xml:space="preserve">We share information about fees for support persons with the public in the following ways [list specific locations/methods where fee information may appear]: </w:t>
      </w:r>
    </w:p>
    <w:p w14:paraId="747786E8"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posted on website, on social media, and/or in newsletters</w:t>
      </w:r>
    </w:p>
    <w:p w14:paraId="287F6BAB"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posted at our building entrance, ticket counter or service reception desk, and/or in high traffic areas</w:t>
      </w:r>
    </w:p>
    <w:p w14:paraId="3B523C7D"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 xml:space="preserve">included in posters, brochures, pamphlets and/or advertisements </w:t>
      </w:r>
    </w:p>
    <w:p w14:paraId="5CE7582E"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through employees, volunteers or management (</w:t>
      </w:r>
      <w:r w:rsidRPr="00B1006C">
        <w:rPr>
          <w:rFonts w:asciiTheme="minorHAnsi" w:hAnsiTheme="minorHAnsi"/>
          <w:color w:val="auto"/>
          <w:sz w:val="28"/>
          <w:szCs w:val="28"/>
        </w:rPr>
        <w:t>in person, by phone or through recorded greetings)</w:t>
      </w:r>
    </w:p>
    <w:p w14:paraId="322ED592"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 xml:space="preserve">through a public address system or intercom </w:t>
      </w:r>
    </w:p>
    <w:p w14:paraId="49C41B5A" w14:textId="77777777" w:rsidR="003E4C73" w:rsidRPr="00B1006C" w:rsidRDefault="003E4C73" w:rsidP="003E4C73">
      <w:pPr>
        <w:pStyle w:val="ListParagraph"/>
        <w:numPr>
          <w:ilvl w:val="1"/>
          <w:numId w:val="24"/>
        </w:numPr>
        <w:rPr>
          <w:rFonts w:cs="Arial"/>
          <w:color w:val="auto"/>
          <w:sz w:val="28"/>
          <w:szCs w:val="28"/>
        </w:rPr>
      </w:pPr>
      <w:r w:rsidRPr="00B1006C">
        <w:rPr>
          <w:rFonts w:cs="Arial"/>
          <w:color w:val="auto"/>
          <w:sz w:val="28"/>
          <w:szCs w:val="28"/>
        </w:rPr>
        <w:t>[</w:t>
      </w:r>
      <w:r w:rsidRPr="00B1006C">
        <w:rPr>
          <w:rFonts w:cs="Arial"/>
          <w:color w:val="auto"/>
          <w:sz w:val="28"/>
          <w:szCs w:val="28"/>
          <w:lang w:val="en-CA"/>
        </w:rPr>
        <w:t>Add any others that are specific to our organization.</w:t>
      </w:r>
      <w:r w:rsidRPr="00B1006C">
        <w:rPr>
          <w:rFonts w:cs="Arial"/>
          <w:color w:val="auto"/>
          <w:sz w:val="28"/>
          <w:szCs w:val="28"/>
        </w:rPr>
        <w:t>]</w:t>
      </w:r>
    </w:p>
    <w:p w14:paraId="2774A0A7" w14:textId="77777777" w:rsidR="00EA06B5" w:rsidRPr="00B1006C" w:rsidRDefault="00EA06B5">
      <w:pPr>
        <w:rPr>
          <w:color w:val="auto"/>
          <w:sz w:val="28"/>
          <w:szCs w:val="28"/>
        </w:rPr>
      </w:pPr>
    </w:p>
    <w:p w14:paraId="21F3FC44" w14:textId="77777777" w:rsidR="00F744CF" w:rsidRPr="00B1006C" w:rsidRDefault="00F744CF">
      <w:pPr>
        <w:rPr>
          <w:b/>
          <w:color w:val="auto"/>
        </w:rPr>
      </w:pPr>
    </w:p>
    <w:p w14:paraId="36832862" w14:textId="77777777" w:rsidR="00F744CF" w:rsidRPr="00B1006C" w:rsidRDefault="00F744CF">
      <w:pPr>
        <w:rPr>
          <w:b/>
          <w:color w:val="auto"/>
        </w:rPr>
      </w:pPr>
    </w:p>
    <w:p w14:paraId="77694445" w14:textId="77777777" w:rsidR="00F744CF" w:rsidRPr="00B1006C" w:rsidRDefault="00F744CF">
      <w:pPr>
        <w:rPr>
          <w:b/>
          <w:color w:val="auto"/>
        </w:rPr>
      </w:pPr>
      <w:r w:rsidRPr="00B1006C">
        <w:rPr>
          <w:b/>
          <w:color w:val="auto"/>
        </w:rPr>
        <w:br w:type="page"/>
      </w:r>
    </w:p>
    <w:p w14:paraId="47E1407E" w14:textId="77777777" w:rsidR="00F744CF" w:rsidRPr="00B1006C" w:rsidRDefault="00F744CF" w:rsidP="00F744CF">
      <w:pPr>
        <w:pStyle w:val="Heading2"/>
        <w:rPr>
          <w:color w:val="auto"/>
        </w:rPr>
      </w:pPr>
      <w:r w:rsidRPr="00B1006C">
        <w:rPr>
          <w:color w:val="auto"/>
        </w:rPr>
        <w:t xml:space="preserve">4:  Allow service animals. </w:t>
      </w:r>
    </w:p>
    <w:p w14:paraId="209FFB98" w14:textId="77777777" w:rsidR="00F744CF" w:rsidRPr="00B1006C" w:rsidRDefault="00F744CF">
      <w:pPr>
        <w:rPr>
          <w:b/>
          <w:color w:val="auto"/>
        </w:rPr>
      </w:pPr>
    </w:p>
    <w:p w14:paraId="75624A5A" w14:textId="77777777" w:rsidR="00F744CF" w:rsidRPr="00B1006C" w:rsidRDefault="00F744CF" w:rsidP="00F744CF">
      <w:pPr>
        <w:pStyle w:val="Heading3"/>
        <w:rPr>
          <w:color w:val="auto"/>
        </w:rPr>
      </w:pPr>
      <w:r w:rsidRPr="00B1006C">
        <w:rPr>
          <w:color w:val="auto"/>
        </w:rPr>
        <w:t xml:space="preserve">Policy Statement:  </w:t>
      </w:r>
    </w:p>
    <w:p w14:paraId="56CB5442" w14:textId="77777777" w:rsidR="00F744CF" w:rsidRPr="00B1006C" w:rsidRDefault="00F744CF" w:rsidP="00F744CF">
      <w:pPr>
        <w:rPr>
          <w:color w:val="auto"/>
          <w:sz w:val="28"/>
          <w:szCs w:val="28"/>
        </w:rPr>
      </w:pPr>
    </w:p>
    <w:p w14:paraId="516C41AA" w14:textId="77777777" w:rsidR="00F744CF" w:rsidRPr="00B1006C" w:rsidRDefault="00F744CF" w:rsidP="00F744CF">
      <w:pPr>
        <w:rPr>
          <w:rFonts w:cs="Arial"/>
          <w:color w:val="auto"/>
          <w:sz w:val="28"/>
          <w:szCs w:val="28"/>
        </w:rPr>
      </w:pPr>
      <w:r w:rsidRPr="00B1006C">
        <w:rPr>
          <w:rFonts w:cs="Arial"/>
          <w:color w:val="auto"/>
          <w:sz w:val="28"/>
          <w:szCs w:val="28"/>
        </w:rPr>
        <w:t>We allow service animals on our premises.</w:t>
      </w:r>
    </w:p>
    <w:p w14:paraId="7ECF2475" w14:textId="77777777" w:rsidR="00F744CF" w:rsidRPr="00B1006C" w:rsidRDefault="00F744CF">
      <w:pPr>
        <w:rPr>
          <w:b/>
          <w:color w:val="auto"/>
        </w:rPr>
      </w:pPr>
    </w:p>
    <w:p w14:paraId="3B4AEEB9" w14:textId="77777777" w:rsidR="00F744CF" w:rsidRPr="00B1006C" w:rsidRDefault="00F744CF" w:rsidP="00F744CF">
      <w:pPr>
        <w:pStyle w:val="Heading3"/>
        <w:rPr>
          <w:color w:val="auto"/>
        </w:rPr>
      </w:pPr>
      <w:r w:rsidRPr="00B1006C">
        <w:rPr>
          <w:color w:val="auto"/>
        </w:rPr>
        <w:t>Practices and Measures:</w:t>
      </w:r>
    </w:p>
    <w:p w14:paraId="44B50287" w14:textId="77777777" w:rsidR="00F744CF" w:rsidRPr="00B1006C" w:rsidRDefault="00F744CF" w:rsidP="00F744CF">
      <w:pPr>
        <w:rPr>
          <w:color w:val="auto"/>
        </w:rPr>
      </w:pPr>
    </w:p>
    <w:p w14:paraId="6F2ECE48"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We:</w:t>
      </w:r>
    </w:p>
    <w:p w14:paraId="71AC86CE" w14:textId="77777777" w:rsidR="00F744CF" w:rsidRPr="00B1006C" w:rsidRDefault="00F744CF" w:rsidP="00F744CF">
      <w:pPr>
        <w:pStyle w:val="ListParagraph"/>
        <w:numPr>
          <w:ilvl w:val="1"/>
          <w:numId w:val="25"/>
        </w:numPr>
        <w:rPr>
          <w:rFonts w:asciiTheme="minorHAnsi" w:hAnsiTheme="minorHAnsi"/>
          <w:color w:val="auto"/>
          <w:sz w:val="28"/>
          <w:szCs w:val="28"/>
        </w:rPr>
      </w:pPr>
      <w:r w:rsidRPr="00B1006C">
        <w:rPr>
          <w:rFonts w:asciiTheme="minorHAnsi" w:hAnsiTheme="minorHAnsi"/>
          <w:color w:val="auto"/>
          <w:sz w:val="28"/>
          <w:szCs w:val="28"/>
        </w:rPr>
        <w:t>treat a service animal as a working animal</w:t>
      </w:r>
    </w:p>
    <w:p w14:paraId="02BC8759" w14:textId="77777777" w:rsidR="00F744CF" w:rsidRPr="00B1006C" w:rsidRDefault="00F744CF" w:rsidP="00F744CF">
      <w:pPr>
        <w:pStyle w:val="ListParagraph"/>
        <w:numPr>
          <w:ilvl w:val="1"/>
          <w:numId w:val="25"/>
        </w:numPr>
        <w:rPr>
          <w:rFonts w:asciiTheme="minorHAnsi" w:hAnsiTheme="minorHAnsi"/>
          <w:color w:val="auto"/>
          <w:sz w:val="28"/>
          <w:szCs w:val="28"/>
        </w:rPr>
      </w:pPr>
      <w:r w:rsidRPr="00B1006C">
        <w:rPr>
          <w:rFonts w:asciiTheme="minorHAnsi" w:hAnsiTheme="minorHAnsi"/>
          <w:color w:val="auto"/>
          <w:sz w:val="28"/>
          <w:szCs w:val="28"/>
        </w:rPr>
        <w:t>do not distract a service animal from its job by petting, feeding or playing with it, unless given permission by the person with the service animal to do so</w:t>
      </w:r>
    </w:p>
    <w:p w14:paraId="15A11436" w14:textId="77777777" w:rsidR="00F744CF" w:rsidRPr="00B1006C" w:rsidRDefault="00F744CF" w:rsidP="00F744CF">
      <w:pPr>
        <w:pStyle w:val="ListParagraph"/>
        <w:numPr>
          <w:ilvl w:val="1"/>
          <w:numId w:val="25"/>
        </w:numPr>
        <w:rPr>
          <w:rFonts w:asciiTheme="minorHAnsi" w:hAnsiTheme="minorHAnsi"/>
          <w:color w:val="auto"/>
          <w:sz w:val="28"/>
          <w:szCs w:val="28"/>
        </w:rPr>
      </w:pPr>
      <w:r w:rsidRPr="00B1006C">
        <w:rPr>
          <w:rFonts w:asciiTheme="minorHAnsi" w:hAnsiTheme="minorHAnsi"/>
          <w:color w:val="auto"/>
          <w:sz w:val="28"/>
          <w:szCs w:val="28"/>
        </w:rPr>
        <w:t>know how to identify a service animal by its harness or vest and by the assistance the animal is providing</w:t>
      </w:r>
    </w:p>
    <w:p w14:paraId="5F911BE8"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 xml:space="preserve">If we have concerns, we may ask if the animal has been trained to help a person with a disability-related need. </w:t>
      </w:r>
    </w:p>
    <w:p w14:paraId="5CE87E47"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We do not inquire about the disability.</w:t>
      </w:r>
    </w:p>
    <w:p w14:paraId="5E415251"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 xml:space="preserve">We expect the person who is handling the service animal to maintain control of the animal physically or through voice, signal or other means.  </w:t>
      </w:r>
    </w:p>
    <w:p w14:paraId="0AFFD62E"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 xml:space="preserve">If the service animal is showing signs of not being controlled (i.e., by barking, whining or wandering), we may provide a warning to the handler to control the animal. </w:t>
      </w:r>
    </w:p>
    <w:p w14:paraId="13C853A4"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If the service animal continues to misbehave, we may ask the handler to leave.</w:t>
      </w:r>
    </w:p>
    <w:p w14:paraId="073D8583"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asciiTheme="minorHAnsi" w:hAnsiTheme="minorHAnsi"/>
          <w:color w:val="auto"/>
          <w:sz w:val="28"/>
          <w:szCs w:val="28"/>
        </w:rPr>
        <w:t xml:space="preserve">If another law prohibits service animals (e.g., sterile laboratories, and food preparation areas), we explain why the animal cannot enter the space and discuss with the person another way of providing goods or services. </w:t>
      </w:r>
    </w:p>
    <w:p w14:paraId="5E379847" w14:textId="77777777" w:rsidR="00F744CF" w:rsidRPr="00B1006C" w:rsidRDefault="00F744CF" w:rsidP="00F744CF">
      <w:pPr>
        <w:pStyle w:val="ListParagraph"/>
        <w:numPr>
          <w:ilvl w:val="0"/>
          <w:numId w:val="25"/>
        </w:numPr>
        <w:rPr>
          <w:rFonts w:asciiTheme="minorHAnsi" w:hAnsiTheme="minorHAnsi"/>
          <w:color w:val="auto"/>
          <w:sz w:val="28"/>
          <w:szCs w:val="28"/>
        </w:rPr>
      </w:pPr>
      <w:r w:rsidRPr="00B1006C">
        <w:rPr>
          <w:rFonts w:cs="Arial"/>
          <w:color w:val="auto"/>
          <w:sz w:val="28"/>
          <w:szCs w:val="28"/>
          <w:lang w:val="en-CA"/>
        </w:rPr>
        <w:t>[Add any others that are specific to our organization.]</w:t>
      </w:r>
    </w:p>
    <w:p w14:paraId="6AAC0DD7" w14:textId="42959057" w:rsidR="00D2523A" w:rsidRPr="00B1006C" w:rsidRDefault="00D2523A">
      <w:pPr>
        <w:rPr>
          <w:color w:val="auto"/>
        </w:rPr>
      </w:pPr>
      <w:r w:rsidRPr="00B1006C">
        <w:rPr>
          <w:b/>
          <w:color w:val="auto"/>
        </w:rPr>
        <w:br w:type="page"/>
      </w:r>
    </w:p>
    <w:p w14:paraId="6E8B2EEE" w14:textId="77777777" w:rsidR="00F744CF" w:rsidRPr="00B1006C" w:rsidRDefault="00F744CF" w:rsidP="00F744CF">
      <w:pPr>
        <w:pStyle w:val="Heading2"/>
        <w:rPr>
          <w:color w:val="auto"/>
        </w:rPr>
      </w:pPr>
      <w:r w:rsidRPr="00B1006C">
        <w:rPr>
          <w:color w:val="auto"/>
        </w:rPr>
        <w:t>5:  Maintain accessibility features.</w:t>
      </w:r>
    </w:p>
    <w:p w14:paraId="7086B6AE" w14:textId="77777777" w:rsidR="00F744CF" w:rsidRPr="00B1006C" w:rsidRDefault="00F744CF">
      <w:pPr>
        <w:rPr>
          <w:b/>
          <w:color w:val="auto"/>
        </w:rPr>
      </w:pPr>
    </w:p>
    <w:p w14:paraId="0494E495" w14:textId="77777777" w:rsidR="00F744CF" w:rsidRPr="00B1006C" w:rsidRDefault="00F744CF" w:rsidP="00F744CF">
      <w:pPr>
        <w:pStyle w:val="Heading3"/>
        <w:rPr>
          <w:color w:val="auto"/>
        </w:rPr>
      </w:pPr>
      <w:r w:rsidRPr="00B1006C">
        <w:rPr>
          <w:color w:val="auto"/>
        </w:rPr>
        <w:t xml:space="preserve">Policy Statement:  </w:t>
      </w:r>
    </w:p>
    <w:p w14:paraId="5F11CA5F" w14:textId="77777777" w:rsidR="00F744CF" w:rsidRPr="00B1006C" w:rsidRDefault="00F744CF" w:rsidP="00F744CF">
      <w:pPr>
        <w:rPr>
          <w:color w:val="auto"/>
          <w:sz w:val="28"/>
          <w:szCs w:val="28"/>
        </w:rPr>
      </w:pPr>
    </w:p>
    <w:p w14:paraId="488D78BA" w14:textId="77777777" w:rsidR="00F744CF" w:rsidRPr="00B1006C" w:rsidRDefault="00F744CF" w:rsidP="00F744CF">
      <w:pPr>
        <w:rPr>
          <w:rFonts w:cs="Arial"/>
          <w:color w:val="auto"/>
          <w:sz w:val="28"/>
          <w:szCs w:val="28"/>
        </w:rPr>
      </w:pPr>
      <w:r w:rsidRPr="00B1006C">
        <w:rPr>
          <w:rFonts w:cs="Arial"/>
          <w:color w:val="auto"/>
          <w:sz w:val="28"/>
          <w:szCs w:val="28"/>
        </w:rPr>
        <w:t>To ensure barrier-free access to our goods, services or facilities, we maintain our accessibility features so they can be used as intended.</w:t>
      </w:r>
    </w:p>
    <w:p w14:paraId="2C7D00F1" w14:textId="77777777" w:rsidR="00F744CF" w:rsidRPr="00B1006C" w:rsidRDefault="00F744CF" w:rsidP="00F744CF">
      <w:pPr>
        <w:pStyle w:val="Heading3"/>
        <w:ind w:left="0" w:firstLine="0"/>
        <w:rPr>
          <w:color w:val="auto"/>
        </w:rPr>
      </w:pPr>
    </w:p>
    <w:p w14:paraId="1B8C8019" w14:textId="2954924B" w:rsidR="00F744CF" w:rsidRPr="00B1006C" w:rsidRDefault="00F744CF" w:rsidP="00F744CF">
      <w:pPr>
        <w:pStyle w:val="Heading3"/>
        <w:rPr>
          <w:color w:val="auto"/>
        </w:rPr>
      </w:pPr>
      <w:r w:rsidRPr="00B1006C">
        <w:rPr>
          <w:color w:val="auto"/>
        </w:rPr>
        <w:t>Practices and Measures:</w:t>
      </w:r>
    </w:p>
    <w:p w14:paraId="781AFD0B" w14:textId="77777777" w:rsidR="00F744CF" w:rsidRPr="00B1006C" w:rsidRDefault="00F744CF" w:rsidP="00F744CF">
      <w:pPr>
        <w:ind w:left="648"/>
        <w:rPr>
          <w:rFonts w:cs="Arial"/>
          <w:color w:val="auto"/>
          <w:sz w:val="28"/>
          <w:szCs w:val="28"/>
        </w:rPr>
      </w:pPr>
    </w:p>
    <w:p w14:paraId="3E6A9784" w14:textId="77777777" w:rsidR="00F744CF" w:rsidRPr="00B1006C" w:rsidRDefault="00F744CF" w:rsidP="00F744CF">
      <w:pPr>
        <w:pStyle w:val="ListParagraph"/>
        <w:numPr>
          <w:ilvl w:val="0"/>
          <w:numId w:val="35"/>
        </w:numPr>
        <w:rPr>
          <w:rFonts w:cs="Arial"/>
          <w:color w:val="auto"/>
          <w:sz w:val="28"/>
          <w:szCs w:val="28"/>
        </w:rPr>
      </w:pPr>
      <w:r w:rsidRPr="00B1006C">
        <w:rPr>
          <w:rFonts w:cs="Arial"/>
          <w:color w:val="auto"/>
          <w:sz w:val="28"/>
          <w:szCs w:val="28"/>
        </w:rPr>
        <w:t>We organize our space so that there is room for people with wheelchairs, electric scooters and walkers.</w:t>
      </w:r>
    </w:p>
    <w:p w14:paraId="1A437AFF" w14:textId="77777777" w:rsidR="00F744CF" w:rsidRPr="00B1006C" w:rsidRDefault="00F744CF" w:rsidP="00F744CF">
      <w:pPr>
        <w:pStyle w:val="ListParagraph"/>
        <w:numPr>
          <w:ilvl w:val="0"/>
          <w:numId w:val="35"/>
        </w:numPr>
        <w:rPr>
          <w:rFonts w:asciiTheme="minorHAnsi" w:hAnsiTheme="minorHAnsi"/>
          <w:color w:val="auto"/>
          <w:sz w:val="28"/>
          <w:szCs w:val="28"/>
        </w:rPr>
      </w:pPr>
      <w:r w:rsidRPr="00B1006C">
        <w:rPr>
          <w:rFonts w:asciiTheme="minorHAnsi" w:hAnsiTheme="minorHAnsi"/>
          <w:color w:val="auto"/>
          <w:sz w:val="28"/>
          <w:szCs w:val="28"/>
        </w:rPr>
        <w:t>Our seating accommodates people of varying sizes and abilities.</w:t>
      </w:r>
    </w:p>
    <w:p w14:paraId="29D24C86" w14:textId="77777777" w:rsidR="00F744CF" w:rsidRPr="00B1006C" w:rsidRDefault="00F744CF" w:rsidP="00F744CF">
      <w:pPr>
        <w:pStyle w:val="ListParagraph"/>
        <w:numPr>
          <w:ilvl w:val="0"/>
          <w:numId w:val="35"/>
        </w:numPr>
        <w:rPr>
          <w:rFonts w:cs="Arial"/>
          <w:color w:val="auto"/>
          <w:sz w:val="28"/>
          <w:szCs w:val="28"/>
        </w:rPr>
      </w:pPr>
      <w:r w:rsidRPr="00B1006C">
        <w:rPr>
          <w:rFonts w:cs="Arial"/>
          <w:color w:val="auto"/>
          <w:sz w:val="28"/>
          <w:szCs w:val="28"/>
        </w:rPr>
        <w:t xml:space="preserve">We keep hallways, aisles, entrance and reception areas, waiting rooms and meeting rooms clear of clutter. </w:t>
      </w:r>
    </w:p>
    <w:p w14:paraId="03CE79E3" w14:textId="77777777" w:rsidR="00F744CF" w:rsidRPr="00B1006C" w:rsidRDefault="00F744CF" w:rsidP="00F744CF">
      <w:pPr>
        <w:pStyle w:val="ListParagraph"/>
        <w:numPr>
          <w:ilvl w:val="0"/>
          <w:numId w:val="35"/>
        </w:numPr>
        <w:rPr>
          <w:rFonts w:cs="Arial"/>
          <w:color w:val="auto"/>
          <w:sz w:val="28"/>
          <w:szCs w:val="28"/>
        </w:rPr>
      </w:pPr>
      <w:r w:rsidRPr="00B1006C">
        <w:rPr>
          <w:rFonts w:cs="Arial"/>
          <w:color w:val="auto"/>
          <w:sz w:val="28"/>
          <w:szCs w:val="28"/>
        </w:rPr>
        <w:t>We keep our entrance area clear of ice and snow.</w:t>
      </w:r>
    </w:p>
    <w:p w14:paraId="2326BEB3" w14:textId="77777777" w:rsidR="00F744CF" w:rsidRPr="00B1006C" w:rsidRDefault="00F744CF" w:rsidP="00F744CF">
      <w:pPr>
        <w:pStyle w:val="ListParagraph"/>
        <w:numPr>
          <w:ilvl w:val="0"/>
          <w:numId w:val="35"/>
        </w:numPr>
        <w:rPr>
          <w:rFonts w:cs="Arial"/>
          <w:color w:val="auto"/>
          <w:sz w:val="28"/>
          <w:szCs w:val="28"/>
        </w:rPr>
      </w:pPr>
      <w:r w:rsidRPr="00B1006C">
        <w:rPr>
          <w:rFonts w:cs="Arial"/>
          <w:color w:val="auto"/>
          <w:sz w:val="28"/>
          <w:szCs w:val="28"/>
        </w:rPr>
        <w:t>We place standing signs out of the way to avoid tripping hazards.</w:t>
      </w:r>
    </w:p>
    <w:p w14:paraId="206EAC93" w14:textId="77777777" w:rsidR="00F744CF" w:rsidRPr="00B1006C" w:rsidRDefault="00F744CF" w:rsidP="00F744CF">
      <w:pPr>
        <w:pStyle w:val="ListParagraph"/>
        <w:numPr>
          <w:ilvl w:val="0"/>
          <w:numId w:val="35"/>
        </w:numPr>
        <w:rPr>
          <w:rFonts w:cs="Arial"/>
          <w:color w:val="auto"/>
          <w:sz w:val="28"/>
          <w:szCs w:val="28"/>
        </w:rPr>
      </w:pPr>
      <w:r w:rsidRPr="00B1006C">
        <w:rPr>
          <w:rFonts w:cs="Arial"/>
          <w:color w:val="auto"/>
          <w:sz w:val="28"/>
          <w:szCs w:val="28"/>
        </w:rPr>
        <w:t>We use both audio and visual cues to inform customers it is their turn to be served.</w:t>
      </w:r>
    </w:p>
    <w:p w14:paraId="50DF4B2F" w14:textId="77777777" w:rsidR="00F744CF" w:rsidRPr="00B1006C" w:rsidRDefault="00F744CF" w:rsidP="00F744CF">
      <w:pPr>
        <w:pStyle w:val="ListParagraph"/>
        <w:numPr>
          <w:ilvl w:val="0"/>
          <w:numId w:val="35"/>
        </w:numPr>
        <w:spacing w:after="9"/>
        <w:rPr>
          <w:rFonts w:asciiTheme="minorHAnsi" w:hAnsiTheme="minorHAnsi"/>
          <w:color w:val="auto"/>
          <w:sz w:val="28"/>
          <w:szCs w:val="28"/>
        </w:rPr>
      </w:pPr>
      <w:r w:rsidRPr="00B1006C">
        <w:rPr>
          <w:rFonts w:cs="Arial"/>
          <w:color w:val="auto"/>
          <w:sz w:val="28"/>
          <w:szCs w:val="28"/>
        </w:rPr>
        <w:t xml:space="preserve">We take our goods and/or services to the [specify: customer, service recipient, client, member or other] when our premises and structures are not accessible. </w:t>
      </w:r>
    </w:p>
    <w:p w14:paraId="2154245D" w14:textId="77777777" w:rsidR="00F744CF" w:rsidRPr="00B1006C" w:rsidRDefault="00F744CF" w:rsidP="00F744CF">
      <w:pPr>
        <w:pStyle w:val="ListParagraph"/>
        <w:numPr>
          <w:ilvl w:val="0"/>
          <w:numId w:val="35"/>
        </w:numPr>
        <w:spacing w:after="9"/>
        <w:rPr>
          <w:rFonts w:asciiTheme="minorHAnsi" w:hAnsiTheme="minorHAnsi"/>
          <w:color w:val="auto"/>
          <w:sz w:val="28"/>
          <w:szCs w:val="28"/>
        </w:rPr>
      </w:pPr>
      <w:r w:rsidRPr="00B1006C">
        <w:rPr>
          <w:rFonts w:asciiTheme="minorHAnsi" w:hAnsiTheme="minorHAnsi"/>
          <w:color w:val="auto"/>
          <w:sz w:val="28"/>
          <w:szCs w:val="28"/>
        </w:rPr>
        <w:t xml:space="preserve">Alternatives to our accessibility features include: </w:t>
      </w:r>
    </w:p>
    <w:p w14:paraId="3403D8E8" w14:textId="77777777" w:rsidR="00F744CF" w:rsidRPr="00B1006C" w:rsidRDefault="00F744CF" w:rsidP="00F744CF">
      <w:pPr>
        <w:pStyle w:val="ListParagraph"/>
        <w:numPr>
          <w:ilvl w:val="1"/>
          <w:numId w:val="35"/>
        </w:numPr>
        <w:spacing w:after="9"/>
        <w:rPr>
          <w:rFonts w:asciiTheme="minorHAnsi" w:hAnsiTheme="minorHAnsi"/>
          <w:color w:val="auto"/>
          <w:sz w:val="28"/>
          <w:szCs w:val="28"/>
        </w:rPr>
      </w:pPr>
      <w:r w:rsidRPr="00B1006C">
        <w:rPr>
          <w:rFonts w:asciiTheme="minorHAnsi" w:hAnsiTheme="minorHAnsi"/>
          <w:color w:val="auto"/>
          <w:sz w:val="28"/>
          <w:szCs w:val="28"/>
        </w:rPr>
        <w:t>personal shoppers or online service with home delivery</w:t>
      </w:r>
    </w:p>
    <w:p w14:paraId="12A4FCF3" w14:textId="77777777" w:rsidR="00F744CF" w:rsidRPr="00B1006C" w:rsidRDefault="00F744CF" w:rsidP="00F744CF">
      <w:pPr>
        <w:pStyle w:val="ListParagraph"/>
        <w:numPr>
          <w:ilvl w:val="1"/>
          <w:numId w:val="35"/>
        </w:numPr>
        <w:spacing w:after="9"/>
        <w:rPr>
          <w:rFonts w:asciiTheme="minorHAnsi" w:hAnsiTheme="minorHAnsi"/>
          <w:color w:val="auto"/>
          <w:sz w:val="28"/>
          <w:szCs w:val="28"/>
        </w:rPr>
      </w:pPr>
      <w:r w:rsidRPr="00B1006C">
        <w:rPr>
          <w:rFonts w:asciiTheme="minorHAnsi" w:hAnsiTheme="minorHAnsi"/>
          <w:color w:val="auto"/>
          <w:sz w:val="28"/>
          <w:szCs w:val="28"/>
        </w:rPr>
        <w:t>providing service at alternate locations, such as [specify: at people’s homes or satellite offices]</w:t>
      </w:r>
    </w:p>
    <w:p w14:paraId="5E88A063" w14:textId="77777777" w:rsidR="00F744CF" w:rsidRPr="00B1006C" w:rsidRDefault="00F744CF" w:rsidP="00F744CF">
      <w:pPr>
        <w:pStyle w:val="ListParagraph"/>
        <w:numPr>
          <w:ilvl w:val="1"/>
          <w:numId w:val="35"/>
        </w:numPr>
        <w:spacing w:after="9"/>
        <w:rPr>
          <w:rFonts w:asciiTheme="minorHAnsi" w:hAnsiTheme="minorHAnsi"/>
          <w:color w:val="auto"/>
          <w:sz w:val="28"/>
          <w:szCs w:val="28"/>
        </w:rPr>
      </w:pPr>
      <w:r w:rsidRPr="00B1006C">
        <w:rPr>
          <w:rFonts w:asciiTheme="minorHAnsi" w:hAnsiTheme="minorHAnsi"/>
          <w:color w:val="auto"/>
          <w:sz w:val="28"/>
          <w:szCs w:val="28"/>
        </w:rPr>
        <w:t>[list alternatives specific to our organization]</w:t>
      </w:r>
    </w:p>
    <w:p w14:paraId="3A7DD2F4" w14:textId="77777777" w:rsidR="00F744CF" w:rsidRPr="00B1006C" w:rsidRDefault="00F744CF" w:rsidP="00F744CF">
      <w:pPr>
        <w:pStyle w:val="ListParagraph"/>
        <w:numPr>
          <w:ilvl w:val="0"/>
          <w:numId w:val="35"/>
        </w:numPr>
        <w:rPr>
          <w:rFonts w:cs="Arial"/>
          <w:color w:val="auto"/>
          <w:sz w:val="28"/>
          <w:szCs w:val="28"/>
        </w:rPr>
      </w:pPr>
      <w:r w:rsidRPr="00B1006C">
        <w:rPr>
          <w:color w:val="auto"/>
          <w:sz w:val="28"/>
          <w:szCs w:val="28"/>
        </w:rPr>
        <w:t>Our accessibility features affected by this policy include [list our spaces and accessibility features]: hallways, aisles, entrance and reception areas, waiting rooms and meeting rooms, accessible washrooms, elevators, automatic doors, doorbells and ramps, [add any others that are specific to our organization].</w:t>
      </w:r>
    </w:p>
    <w:p w14:paraId="3535C0D2" w14:textId="7220D48A" w:rsidR="00D2523A" w:rsidRPr="00B1006C" w:rsidRDefault="00D2523A">
      <w:pPr>
        <w:rPr>
          <w:color w:val="auto"/>
        </w:rPr>
      </w:pPr>
    </w:p>
    <w:p w14:paraId="4A2D9073" w14:textId="7BFFDEE9" w:rsidR="00D2523A" w:rsidRPr="00B1006C" w:rsidRDefault="00D2523A">
      <w:pPr>
        <w:rPr>
          <w:b/>
          <w:color w:val="auto"/>
        </w:rPr>
      </w:pPr>
      <w:r w:rsidRPr="00B1006C">
        <w:rPr>
          <w:b/>
          <w:color w:val="auto"/>
        </w:rPr>
        <w:br w:type="page"/>
      </w:r>
    </w:p>
    <w:p w14:paraId="51B215E7" w14:textId="77777777" w:rsidR="00F744CF" w:rsidRPr="00B1006C" w:rsidRDefault="00F744CF" w:rsidP="00F744CF">
      <w:pPr>
        <w:pStyle w:val="Heading2"/>
        <w:rPr>
          <w:color w:val="auto"/>
        </w:rPr>
      </w:pPr>
      <w:r w:rsidRPr="00B1006C">
        <w:rPr>
          <w:color w:val="auto"/>
        </w:rPr>
        <w:t>6. Let the public know when and why an accessibility feature is unavailable.</w:t>
      </w:r>
    </w:p>
    <w:p w14:paraId="22177D25" w14:textId="3CD3A52A" w:rsidR="00F744CF" w:rsidRPr="00B1006C" w:rsidRDefault="00F744CF">
      <w:pPr>
        <w:rPr>
          <w:color w:val="auto"/>
        </w:rPr>
      </w:pPr>
    </w:p>
    <w:p w14:paraId="1E73FE6C" w14:textId="16D842AD" w:rsidR="00F744CF" w:rsidRPr="00B1006C" w:rsidRDefault="00F744CF">
      <w:pPr>
        <w:rPr>
          <w:color w:val="auto"/>
        </w:rPr>
      </w:pPr>
    </w:p>
    <w:p w14:paraId="25643787" w14:textId="77777777" w:rsidR="00F744CF" w:rsidRPr="00B1006C" w:rsidRDefault="00F744CF" w:rsidP="00F744CF">
      <w:pPr>
        <w:pStyle w:val="Heading3"/>
        <w:ind w:left="360" w:firstLine="0"/>
        <w:rPr>
          <w:color w:val="auto"/>
          <w:szCs w:val="28"/>
        </w:rPr>
      </w:pPr>
      <w:r w:rsidRPr="00B1006C">
        <w:rPr>
          <w:color w:val="auto"/>
          <w:szCs w:val="28"/>
        </w:rPr>
        <w:t xml:space="preserve">Policy Statement:  </w:t>
      </w:r>
    </w:p>
    <w:p w14:paraId="10B2F729" w14:textId="77777777" w:rsidR="00F744CF" w:rsidRPr="00B1006C" w:rsidRDefault="00F744CF" w:rsidP="00F744CF">
      <w:pPr>
        <w:rPr>
          <w:rFonts w:cs="Arial"/>
          <w:color w:val="auto"/>
          <w:sz w:val="28"/>
          <w:szCs w:val="28"/>
        </w:rPr>
      </w:pPr>
    </w:p>
    <w:p w14:paraId="3CC08D74" w14:textId="77777777" w:rsidR="00F744CF" w:rsidRPr="00B1006C" w:rsidRDefault="00F744CF" w:rsidP="00F744CF">
      <w:pPr>
        <w:rPr>
          <w:rFonts w:cs="Arial"/>
          <w:color w:val="auto"/>
          <w:sz w:val="28"/>
          <w:szCs w:val="28"/>
        </w:rPr>
      </w:pPr>
      <w:r w:rsidRPr="00B1006C">
        <w:rPr>
          <w:rFonts w:cs="Arial"/>
          <w:color w:val="auto"/>
          <w:sz w:val="28"/>
          <w:szCs w:val="28"/>
        </w:rPr>
        <w:t>We let the public know when and why an accessibility feature is temporarily unavailable, how long it will be unavailable, and other ways to access our goods and services.</w:t>
      </w:r>
    </w:p>
    <w:p w14:paraId="01829515" w14:textId="5D69A42A" w:rsidR="00F744CF" w:rsidRPr="00B1006C" w:rsidRDefault="00F744CF">
      <w:pPr>
        <w:rPr>
          <w:color w:val="auto"/>
        </w:rPr>
      </w:pPr>
    </w:p>
    <w:p w14:paraId="16503856" w14:textId="77777777" w:rsidR="00F744CF" w:rsidRPr="00B1006C" w:rsidRDefault="00F744CF" w:rsidP="00F744CF">
      <w:pPr>
        <w:pStyle w:val="Heading3"/>
        <w:ind w:left="360" w:firstLine="0"/>
        <w:rPr>
          <w:color w:val="auto"/>
          <w:szCs w:val="28"/>
        </w:rPr>
      </w:pPr>
      <w:r w:rsidRPr="00B1006C">
        <w:rPr>
          <w:color w:val="auto"/>
          <w:szCs w:val="28"/>
        </w:rPr>
        <w:t>Practices and Measures:</w:t>
      </w:r>
    </w:p>
    <w:p w14:paraId="1E8E068C" w14:textId="77777777" w:rsidR="00F744CF" w:rsidRPr="00B1006C" w:rsidRDefault="00F744CF" w:rsidP="00F744CF">
      <w:pPr>
        <w:spacing w:after="9"/>
        <w:rPr>
          <w:rFonts w:asciiTheme="minorHAnsi" w:hAnsiTheme="minorHAnsi"/>
          <w:color w:val="auto"/>
          <w:sz w:val="28"/>
          <w:szCs w:val="28"/>
        </w:rPr>
      </w:pPr>
    </w:p>
    <w:p w14:paraId="499DF164" w14:textId="77777777" w:rsidR="00F744CF" w:rsidRPr="00B1006C" w:rsidRDefault="00F744CF" w:rsidP="00F744CF">
      <w:pPr>
        <w:pStyle w:val="ListParagraph"/>
        <w:numPr>
          <w:ilvl w:val="0"/>
          <w:numId w:val="35"/>
        </w:numPr>
        <w:spacing w:after="9"/>
        <w:rPr>
          <w:rFonts w:asciiTheme="minorHAnsi" w:hAnsiTheme="minorHAnsi"/>
          <w:color w:val="auto"/>
          <w:sz w:val="28"/>
          <w:szCs w:val="28"/>
        </w:rPr>
      </w:pPr>
      <w:r w:rsidRPr="00B1006C">
        <w:rPr>
          <w:rFonts w:asciiTheme="minorHAnsi" w:hAnsiTheme="minorHAnsi"/>
          <w:color w:val="auto"/>
          <w:sz w:val="28"/>
          <w:szCs w:val="28"/>
        </w:rPr>
        <w:t xml:space="preserve">If one of our accessibility features becomes temporarily unavailable, we prepare and post a notice and/or announcement about the disruption, the reason for the disruption, how long it will last, and whether there are other ways we can provide access to our goods and services (e.g., by using an alternate entrance). </w:t>
      </w:r>
    </w:p>
    <w:p w14:paraId="4B425C93" w14:textId="77777777" w:rsidR="00F744CF" w:rsidRPr="00B1006C" w:rsidRDefault="00F744CF" w:rsidP="00F744CF">
      <w:pPr>
        <w:pStyle w:val="ListParagraph"/>
        <w:numPr>
          <w:ilvl w:val="0"/>
          <w:numId w:val="35"/>
        </w:numPr>
        <w:spacing w:after="9"/>
        <w:rPr>
          <w:rFonts w:asciiTheme="minorHAnsi" w:hAnsiTheme="minorHAnsi"/>
          <w:color w:val="auto"/>
          <w:sz w:val="28"/>
          <w:szCs w:val="28"/>
        </w:rPr>
      </w:pPr>
      <w:r w:rsidRPr="00B1006C">
        <w:rPr>
          <w:rFonts w:asciiTheme="minorHAnsi" w:hAnsiTheme="minorHAnsi"/>
          <w:color w:val="auto"/>
          <w:sz w:val="28"/>
          <w:szCs w:val="28"/>
        </w:rPr>
        <w:t xml:space="preserve">If requested, we work with the customer to find other ways to provide goods and services. </w:t>
      </w:r>
    </w:p>
    <w:p w14:paraId="4BE645AC" w14:textId="77777777" w:rsidR="00F744CF" w:rsidRPr="00B1006C" w:rsidRDefault="00F744CF" w:rsidP="00F744CF">
      <w:pPr>
        <w:pStyle w:val="ListParagraph"/>
        <w:numPr>
          <w:ilvl w:val="0"/>
          <w:numId w:val="35"/>
        </w:numPr>
        <w:spacing w:after="71"/>
        <w:rPr>
          <w:rFonts w:asciiTheme="minorHAnsi" w:hAnsiTheme="minorHAnsi"/>
          <w:color w:val="auto"/>
          <w:sz w:val="28"/>
          <w:szCs w:val="28"/>
        </w:rPr>
      </w:pPr>
      <w:r w:rsidRPr="00B1006C">
        <w:rPr>
          <w:rFonts w:asciiTheme="minorHAnsi" w:hAnsiTheme="minorHAnsi"/>
          <w:color w:val="auto"/>
          <w:sz w:val="28"/>
          <w:szCs w:val="28"/>
        </w:rPr>
        <w:t>We let the public know about disruptions in the following ways [list ways that are specific to our organization]:</w:t>
      </w:r>
    </w:p>
    <w:p w14:paraId="5C0BC241" w14:textId="77777777"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posted on website, on social media, and/or in newsletters</w:t>
      </w:r>
    </w:p>
    <w:p w14:paraId="4A283199" w14:textId="77777777"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posted at our building entrance, ticket counter or service reception desk and/or in high traffic areas</w:t>
      </w:r>
    </w:p>
    <w:p w14:paraId="03038956" w14:textId="77777777"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 xml:space="preserve">included in posters, brochures, pamphlets and/or advertisements </w:t>
      </w:r>
    </w:p>
    <w:p w14:paraId="39B8580C" w14:textId="77777777"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through employees, volunteers or management (</w:t>
      </w:r>
      <w:r w:rsidRPr="00B1006C">
        <w:rPr>
          <w:rFonts w:asciiTheme="minorHAnsi" w:hAnsiTheme="minorHAnsi"/>
          <w:color w:val="auto"/>
          <w:sz w:val="28"/>
          <w:szCs w:val="28"/>
        </w:rPr>
        <w:t>in person, by phone or through recorded greetings)</w:t>
      </w:r>
    </w:p>
    <w:p w14:paraId="701699DA" w14:textId="77777777"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 xml:space="preserve">through a public address system or intercom </w:t>
      </w:r>
    </w:p>
    <w:p w14:paraId="2E193AB4" w14:textId="1C6F5238" w:rsidR="00F744CF" w:rsidRPr="00B1006C" w:rsidRDefault="00F744CF" w:rsidP="00F744CF">
      <w:pPr>
        <w:pStyle w:val="ListParagraph"/>
        <w:numPr>
          <w:ilvl w:val="1"/>
          <w:numId w:val="35"/>
        </w:numPr>
        <w:rPr>
          <w:rFonts w:cs="Arial"/>
          <w:color w:val="auto"/>
          <w:sz w:val="28"/>
          <w:szCs w:val="28"/>
        </w:rPr>
      </w:pPr>
      <w:r w:rsidRPr="00B1006C">
        <w:rPr>
          <w:rFonts w:cs="Arial"/>
          <w:color w:val="auto"/>
          <w:sz w:val="28"/>
          <w:szCs w:val="28"/>
        </w:rPr>
        <w:t>[</w:t>
      </w:r>
      <w:r w:rsidRPr="00B1006C">
        <w:rPr>
          <w:rFonts w:cs="Arial"/>
          <w:color w:val="auto"/>
          <w:sz w:val="28"/>
          <w:szCs w:val="28"/>
          <w:lang w:val="en-CA"/>
        </w:rPr>
        <w:t>Add any others that are specific to our organization.</w:t>
      </w:r>
      <w:r w:rsidRPr="00B1006C">
        <w:rPr>
          <w:rFonts w:cs="Arial"/>
          <w:color w:val="auto"/>
          <w:sz w:val="28"/>
          <w:szCs w:val="28"/>
        </w:rPr>
        <w:t>]</w:t>
      </w:r>
    </w:p>
    <w:p w14:paraId="75B1F0CD" w14:textId="166CC888" w:rsidR="00F744CF" w:rsidRPr="00B1006C" w:rsidRDefault="00F744CF">
      <w:pPr>
        <w:rPr>
          <w:rFonts w:cs="Arial"/>
          <w:color w:val="auto"/>
          <w:sz w:val="28"/>
          <w:szCs w:val="28"/>
        </w:rPr>
      </w:pPr>
      <w:r w:rsidRPr="00B1006C">
        <w:rPr>
          <w:rFonts w:cs="Arial"/>
          <w:color w:val="auto"/>
          <w:sz w:val="28"/>
          <w:szCs w:val="28"/>
        </w:rPr>
        <w:br w:type="page"/>
      </w:r>
    </w:p>
    <w:p w14:paraId="6655C50C" w14:textId="77777777" w:rsidR="00F744CF" w:rsidRPr="00B1006C" w:rsidRDefault="00F744CF" w:rsidP="00F744CF">
      <w:pPr>
        <w:pStyle w:val="ListParagraph"/>
        <w:ind w:left="1440"/>
        <w:rPr>
          <w:rFonts w:cs="Arial"/>
          <w:color w:val="auto"/>
          <w:sz w:val="28"/>
          <w:szCs w:val="28"/>
        </w:rPr>
      </w:pPr>
    </w:p>
    <w:p w14:paraId="38CBBB1F" w14:textId="77777777" w:rsidR="00F744CF" w:rsidRPr="00B1006C" w:rsidRDefault="00F744CF">
      <w:pPr>
        <w:rPr>
          <w:color w:val="auto"/>
        </w:rPr>
      </w:pPr>
    </w:p>
    <w:p w14:paraId="33326659" w14:textId="77777777" w:rsidR="00F744CF" w:rsidRPr="00B1006C" w:rsidRDefault="00F744CF" w:rsidP="00F744CF">
      <w:pPr>
        <w:pStyle w:val="Heading2"/>
        <w:rPr>
          <w:color w:val="auto"/>
        </w:rPr>
      </w:pPr>
      <w:r w:rsidRPr="00B1006C">
        <w:rPr>
          <w:color w:val="auto"/>
        </w:rPr>
        <w:t>7. Welcome and respond promptly to feedback.</w:t>
      </w:r>
    </w:p>
    <w:p w14:paraId="2D0D2D6A" w14:textId="77777777" w:rsidR="00F744CF" w:rsidRPr="00B1006C" w:rsidRDefault="00F744CF" w:rsidP="00F744CF">
      <w:pPr>
        <w:pStyle w:val="Heading3"/>
        <w:ind w:left="360" w:firstLine="0"/>
        <w:rPr>
          <w:color w:val="auto"/>
          <w:szCs w:val="28"/>
        </w:rPr>
      </w:pPr>
    </w:p>
    <w:p w14:paraId="354B8837" w14:textId="096CC6A4" w:rsidR="00F744CF" w:rsidRPr="00B1006C" w:rsidRDefault="00F744CF" w:rsidP="00F744CF">
      <w:pPr>
        <w:pStyle w:val="Heading3"/>
        <w:rPr>
          <w:color w:val="auto"/>
        </w:rPr>
      </w:pPr>
      <w:r w:rsidRPr="00B1006C">
        <w:rPr>
          <w:color w:val="auto"/>
        </w:rPr>
        <w:t xml:space="preserve">Policy Statements:  </w:t>
      </w:r>
    </w:p>
    <w:p w14:paraId="2DB587FD" w14:textId="77777777" w:rsidR="00F744CF" w:rsidRPr="00B1006C" w:rsidRDefault="00F744CF" w:rsidP="00F744CF">
      <w:pPr>
        <w:ind w:left="653"/>
        <w:rPr>
          <w:rFonts w:cs="Arial"/>
          <w:color w:val="auto"/>
          <w:sz w:val="28"/>
          <w:szCs w:val="28"/>
        </w:rPr>
      </w:pPr>
    </w:p>
    <w:p w14:paraId="282EBEDE" w14:textId="77777777" w:rsidR="00F744CF" w:rsidRPr="00B1006C" w:rsidRDefault="00F744CF" w:rsidP="00F744CF">
      <w:pPr>
        <w:rPr>
          <w:rFonts w:cs="Arial"/>
          <w:color w:val="auto"/>
          <w:sz w:val="28"/>
          <w:szCs w:val="28"/>
        </w:rPr>
      </w:pPr>
      <w:r w:rsidRPr="00B1006C">
        <w:rPr>
          <w:rFonts w:cs="Arial"/>
          <w:color w:val="auto"/>
          <w:sz w:val="28"/>
          <w:szCs w:val="28"/>
        </w:rPr>
        <w:t xml:space="preserve">We welcome and respond promptly to feedback we receive on the accessibility of our goods and services. </w:t>
      </w:r>
    </w:p>
    <w:p w14:paraId="245D08D7" w14:textId="77777777" w:rsidR="00F744CF" w:rsidRPr="00B1006C" w:rsidRDefault="00F744CF" w:rsidP="00F744CF">
      <w:pPr>
        <w:rPr>
          <w:rFonts w:cs="Arial"/>
          <w:color w:val="auto"/>
          <w:sz w:val="28"/>
          <w:szCs w:val="28"/>
        </w:rPr>
      </w:pPr>
    </w:p>
    <w:p w14:paraId="5E8463B4" w14:textId="6A30F1A0" w:rsidR="00F744CF" w:rsidRPr="00B1006C" w:rsidRDefault="00F744CF" w:rsidP="00F744CF">
      <w:pPr>
        <w:rPr>
          <w:rFonts w:cs="Arial"/>
          <w:color w:val="auto"/>
          <w:sz w:val="28"/>
          <w:szCs w:val="28"/>
        </w:rPr>
      </w:pPr>
      <w:r w:rsidRPr="00B1006C">
        <w:rPr>
          <w:rFonts w:cs="Arial"/>
          <w:color w:val="auto"/>
          <w:sz w:val="28"/>
          <w:szCs w:val="28"/>
        </w:rPr>
        <w:t>We document the actions we take to respond to the feedback we receive, and that information is available on request in a format that meets the individual’s communication needs.</w:t>
      </w:r>
    </w:p>
    <w:p w14:paraId="72B28261" w14:textId="6AD58BA0" w:rsidR="00F744CF" w:rsidRPr="00B1006C" w:rsidRDefault="00F744CF" w:rsidP="00F744CF">
      <w:pPr>
        <w:rPr>
          <w:rFonts w:cs="Arial"/>
          <w:color w:val="auto"/>
          <w:sz w:val="28"/>
          <w:szCs w:val="28"/>
        </w:rPr>
      </w:pPr>
    </w:p>
    <w:p w14:paraId="334692DC" w14:textId="322C8B33" w:rsidR="00F744CF" w:rsidRPr="00B1006C" w:rsidRDefault="00F744CF" w:rsidP="00F744CF">
      <w:pPr>
        <w:pStyle w:val="Heading3"/>
        <w:rPr>
          <w:color w:val="auto"/>
        </w:rPr>
      </w:pPr>
      <w:r w:rsidRPr="00B1006C">
        <w:rPr>
          <w:color w:val="auto"/>
        </w:rPr>
        <w:t>Practices and Measures:</w:t>
      </w:r>
    </w:p>
    <w:p w14:paraId="357CC8E1" w14:textId="77777777" w:rsidR="00F744CF" w:rsidRPr="00B1006C" w:rsidRDefault="00F744CF" w:rsidP="00F744CF">
      <w:pPr>
        <w:rPr>
          <w:color w:val="auto"/>
        </w:rPr>
      </w:pPr>
    </w:p>
    <w:p w14:paraId="0F333A1B" w14:textId="77777777" w:rsidR="00F744CF" w:rsidRPr="00B1006C" w:rsidRDefault="00F744CF" w:rsidP="00F744CF">
      <w:pPr>
        <w:pStyle w:val="ListParagraph"/>
        <w:numPr>
          <w:ilvl w:val="0"/>
          <w:numId w:val="32"/>
        </w:numPr>
        <w:rPr>
          <w:rFonts w:asciiTheme="minorHAnsi" w:hAnsiTheme="minorHAnsi"/>
          <w:color w:val="auto"/>
          <w:sz w:val="28"/>
          <w:szCs w:val="28"/>
        </w:rPr>
      </w:pPr>
      <w:r w:rsidRPr="00B1006C">
        <w:rPr>
          <w:rFonts w:asciiTheme="minorHAnsi" w:hAnsiTheme="minorHAnsi"/>
          <w:color w:val="auto"/>
          <w:sz w:val="28"/>
          <w:szCs w:val="28"/>
        </w:rPr>
        <w:t xml:space="preserve">We invite feedback in the following ways: </w:t>
      </w:r>
    </w:p>
    <w:p w14:paraId="3B48D388" w14:textId="77777777" w:rsidR="00F744CF" w:rsidRPr="00B1006C" w:rsidRDefault="00F744CF" w:rsidP="00F744CF">
      <w:pPr>
        <w:pStyle w:val="ListParagraph"/>
        <w:numPr>
          <w:ilvl w:val="1"/>
          <w:numId w:val="32"/>
        </w:numPr>
        <w:rPr>
          <w:rFonts w:asciiTheme="minorHAnsi" w:hAnsiTheme="minorHAnsi"/>
          <w:color w:val="auto"/>
          <w:sz w:val="28"/>
          <w:szCs w:val="28"/>
        </w:rPr>
      </w:pPr>
      <w:r w:rsidRPr="00B1006C">
        <w:rPr>
          <w:rFonts w:asciiTheme="minorHAnsi" w:hAnsiTheme="minorHAnsi"/>
          <w:color w:val="auto"/>
          <w:sz w:val="28"/>
          <w:szCs w:val="28"/>
        </w:rPr>
        <w:t>Visit our reception or service desk, or contact us by phone, email, website or feedback form [add any others that are specific to our organization]</w:t>
      </w:r>
    </w:p>
    <w:p w14:paraId="73E7EB4F" w14:textId="77777777" w:rsidR="00F744CF" w:rsidRPr="00B1006C" w:rsidRDefault="00F744CF" w:rsidP="00F744CF">
      <w:pPr>
        <w:pStyle w:val="ListParagraph"/>
        <w:numPr>
          <w:ilvl w:val="0"/>
          <w:numId w:val="32"/>
        </w:numPr>
        <w:spacing w:after="39"/>
        <w:rPr>
          <w:rFonts w:asciiTheme="minorHAnsi" w:hAnsiTheme="minorHAnsi"/>
          <w:color w:val="auto"/>
          <w:sz w:val="28"/>
          <w:szCs w:val="28"/>
        </w:rPr>
      </w:pPr>
      <w:r w:rsidRPr="00B1006C">
        <w:rPr>
          <w:rFonts w:asciiTheme="minorHAnsi" w:hAnsiTheme="minorHAnsi"/>
          <w:color w:val="auto"/>
          <w:sz w:val="28"/>
          <w:szCs w:val="28"/>
        </w:rPr>
        <w:t>All feedback is directed to the [specify who and where: position title, committee or department], who determines what action, if any, should occur.</w:t>
      </w:r>
    </w:p>
    <w:p w14:paraId="233B2CEA" w14:textId="77777777" w:rsidR="00F744CF" w:rsidRPr="00B1006C" w:rsidRDefault="00F744CF" w:rsidP="00F744CF">
      <w:pPr>
        <w:pStyle w:val="ListParagraph"/>
        <w:numPr>
          <w:ilvl w:val="0"/>
          <w:numId w:val="32"/>
        </w:numPr>
        <w:spacing w:after="39"/>
        <w:rPr>
          <w:rFonts w:asciiTheme="minorHAnsi" w:hAnsiTheme="minorHAnsi"/>
          <w:color w:val="auto"/>
          <w:sz w:val="28"/>
          <w:szCs w:val="28"/>
        </w:rPr>
      </w:pPr>
      <w:r w:rsidRPr="00B1006C">
        <w:rPr>
          <w:rFonts w:asciiTheme="minorHAnsi" w:hAnsiTheme="minorHAnsi"/>
          <w:color w:val="auto"/>
          <w:sz w:val="28"/>
          <w:szCs w:val="28"/>
        </w:rPr>
        <w:t xml:space="preserve">If the feedback requires us to follow-up, the </w:t>
      </w:r>
      <w:r w:rsidRPr="00B1006C">
        <w:rPr>
          <w:rFonts w:cs="Arial"/>
          <w:color w:val="auto"/>
          <w:sz w:val="28"/>
          <w:szCs w:val="28"/>
        </w:rPr>
        <w:t xml:space="preserve">[specify: customer, service recipient, client, member or other] </w:t>
      </w:r>
      <w:r w:rsidRPr="00B1006C">
        <w:rPr>
          <w:rFonts w:asciiTheme="minorHAnsi" w:hAnsiTheme="minorHAnsi"/>
          <w:color w:val="auto"/>
          <w:sz w:val="28"/>
          <w:szCs w:val="28"/>
        </w:rPr>
        <w:t xml:space="preserve">is notified that the request is being reviewed and when they can expect a response.  </w:t>
      </w:r>
    </w:p>
    <w:p w14:paraId="3036C02F" w14:textId="77777777" w:rsidR="00F744CF" w:rsidRPr="00B1006C" w:rsidRDefault="00F744CF" w:rsidP="00F744CF">
      <w:pPr>
        <w:pStyle w:val="ListParagraph"/>
        <w:numPr>
          <w:ilvl w:val="0"/>
          <w:numId w:val="32"/>
        </w:numPr>
        <w:spacing w:after="39"/>
        <w:rPr>
          <w:rFonts w:asciiTheme="minorHAnsi" w:hAnsiTheme="minorHAnsi"/>
          <w:color w:val="auto"/>
          <w:sz w:val="28"/>
          <w:szCs w:val="28"/>
        </w:rPr>
      </w:pPr>
      <w:r w:rsidRPr="00B1006C">
        <w:rPr>
          <w:rFonts w:asciiTheme="minorHAnsi" w:hAnsiTheme="minorHAnsi"/>
          <w:color w:val="auto"/>
          <w:sz w:val="28"/>
          <w:szCs w:val="28"/>
        </w:rPr>
        <w:t xml:space="preserve">We let the </w:t>
      </w:r>
      <w:r w:rsidRPr="00B1006C">
        <w:rPr>
          <w:rFonts w:cs="Arial"/>
          <w:color w:val="auto"/>
          <w:sz w:val="28"/>
          <w:szCs w:val="28"/>
        </w:rPr>
        <w:t xml:space="preserve">[specify: customer, service recipient, client, member or other] </w:t>
      </w:r>
      <w:r w:rsidRPr="00B1006C">
        <w:rPr>
          <w:rFonts w:asciiTheme="minorHAnsi" w:hAnsiTheme="minorHAnsi"/>
          <w:color w:val="auto"/>
          <w:sz w:val="28"/>
          <w:szCs w:val="28"/>
        </w:rPr>
        <w:t>know what action we will take to address their feedback, if any.</w:t>
      </w:r>
    </w:p>
    <w:p w14:paraId="3F77A73D" w14:textId="77777777" w:rsidR="00F744CF" w:rsidRPr="00B1006C" w:rsidRDefault="00F744CF" w:rsidP="00F744CF">
      <w:pPr>
        <w:pStyle w:val="ListParagraph"/>
        <w:numPr>
          <w:ilvl w:val="0"/>
          <w:numId w:val="32"/>
        </w:numPr>
        <w:spacing w:after="39"/>
        <w:rPr>
          <w:rFonts w:asciiTheme="minorHAnsi" w:hAnsiTheme="minorHAnsi"/>
          <w:color w:val="auto"/>
          <w:sz w:val="28"/>
          <w:szCs w:val="28"/>
        </w:rPr>
      </w:pPr>
      <w:r w:rsidRPr="00B1006C">
        <w:rPr>
          <w:rFonts w:asciiTheme="minorHAnsi" w:hAnsiTheme="minorHAnsi"/>
          <w:color w:val="auto"/>
          <w:sz w:val="28"/>
          <w:szCs w:val="28"/>
        </w:rPr>
        <w:t>We respond to feedback in a way that meets the communication needs of the individual.</w:t>
      </w:r>
    </w:p>
    <w:p w14:paraId="6C5792AB" w14:textId="77777777" w:rsidR="00F744CF" w:rsidRPr="00B1006C" w:rsidRDefault="00F744CF" w:rsidP="00F744CF">
      <w:pPr>
        <w:pStyle w:val="ListParagraph"/>
        <w:numPr>
          <w:ilvl w:val="0"/>
          <w:numId w:val="32"/>
        </w:numPr>
        <w:spacing w:after="39"/>
        <w:rPr>
          <w:rFonts w:asciiTheme="minorHAnsi" w:hAnsiTheme="minorHAnsi"/>
          <w:color w:val="auto"/>
          <w:sz w:val="28"/>
          <w:szCs w:val="28"/>
        </w:rPr>
      </w:pPr>
      <w:r w:rsidRPr="00B1006C">
        <w:rPr>
          <w:rFonts w:cs="Arial"/>
          <w:color w:val="auto"/>
          <w:sz w:val="28"/>
          <w:szCs w:val="28"/>
          <w:lang w:val="en-CA"/>
        </w:rPr>
        <w:t>[Add any others that are specific to our organization.]</w:t>
      </w:r>
    </w:p>
    <w:p w14:paraId="486E0D94" w14:textId="77777777" w:rsidR="002A14F1" w:rsidRPr="00B1006C" w:rsidRDefault="002A14F1">
      <w:pPr>
        <w:rPr>
          <w:color w:val="auto"/>
          <w:sz w:val="28"/>
          <w:szCs w:val="28"/>
        </w:rPr>
      </w:pPr>
    </w:p>
    <w:p w14:paraId="63133573" w14:textId="77777777" w:rsidR="00F744CF" w:rsidRPr="00B1006C" w:rsidRDefault="00F744CF">
      <w:pPr>
        <w:rPr>
          <w:b/>
          <w:color w:val="auto"/>
          <w:sz w:val="28"/>
          <w:szCs w:val="28"/>
        </w:rPr>
      </w:pPr>
      <w:r w:rsidRPr="00B1006C">
        <w:rPr>
          <w:b/>
          <w:color w:val="auto"/>
          <w:sz w:val="28"/>
          <w:szCs w:val="28"/>
        </w:rPr>
        <w:br w:type="page"/>
      </w:r>
    </w:p>
    <w:p w14:paraId="4FBB7E65" w14:textId="77777777" w:rsidR="00F744CF" w:rsidRPr="00B1006C" w:rsidRDefault="00F744CF" w:rsidP="00F744CF">
      <w:pPr>
        <w:pStyle w:val="Heading2"/>
        <w:rPr>
          <w:color w:val="auto"/>
        </w:rPr>
      </w:pPr>
      <w:r w:rsidRPr="00B1006C">
        <w:rPr>
          <w:color w:val="auto"/>
        </w:rPr>
        <w:t>8:  Provide the required training to employees, volunteers and management.</w:t>
      </w:r>
    </w:p>
    <w:p w14:paraId="04A29591" w14:textId="77777777" w:rsidR="00F744CF" w:rsidRPr="00B1006C" w:rsidRDefault="00F744CF">
      <w:pPr>
        <w:rPr>
          <w:b/>
          <w:color w:val="auto"/>
          <w:sz w:val="28"/>
          <w:szCs w:val="28"/>
        </w:rPr>
      </w:pPr>
    </w:p>
    <w:p w14:paraId="150DEB68" w14:textId="77777777" w:rsidR="00F744CF" w:rsidRPr="00B1006C" w:rsidRDefault="00F744CF">
      <w:pPr>
        <w:rPr>
          <w:b/>
          <w:color w:val="auto"/>
          <w:sz w:val="28"/>
          <w:szCs w:val="28"/>
        </w:rPr>
      </w:pPr>
    </w:p>
    <w:p w14:paraId="0FA00514" w14:textId="77777777" w:rsidR="00F744CF" w:rsidRPr="00B1006C" w:rsidRDefault="00F744CF" w:rsidP="00F744CF">
      <w:pPr>
        <w:pStyle w:val="Heading3"/>
        <w:rPr>
          <w:color w:val="auto"/>
        </w:rPr>
      </w:pPr>
      <w:r w:rsidRPr="00B1006C">
        <w:rPr>
          <w:color w:val="auto"/>
        </w:rPr>
        <w:t xml:space="preserve">Policy Statements:  </w:t>
      </w:r>
    </w:p>
    <w:p w14:paraId="08EF9308" w14:textId="77777777" w:rsidR="00F744CF" w:rsidRPr="00B1006C" w:rsidRDefault="00F744CF" w:rsidP="00F744CF">
      <w:pPr>
        <w:ind w:left="653"/>
        <w:rPr>
          <w:rFonts w:cs="Arial"/>
          <w:color w:val="auto"/>
          <w:sz w:val="28"/>
          <w:szCs w:val="28"/>
        </w:rPr>
      </w:pPr>
    </w:p>
    <w:p w14:paraId="69E84750" w14:textId="77777777" w:rsidR="00F744CF" w:rsidRPr="00B1006C" w:rsidRDefault="00F744CF" w:rsidP="00F744CF">
      <w:pPr>
        <w:rPr>
          <w:rFonts w:cs="Arial"/>
          <w:color w:val="auto"/>
          <w:sz w:val="28"/>
          <w:szCs w:val="28"/>
        </w:rPr>
      </w:pPr>
      <w:r w:rsidRPr="00B1006C">
        <w:rPr>
          <w:rFonts w:cs="Arial"/>
          <w:color w:val="auto"/>
          <w:sz w:val="28"/>
          <w:szCs w:val="28"/>
        </w:rPr>
        <w:t>We provide the required training on accessible customer service to employees, volunteers and management. We are trained on:</w:t>
      </w:r>
    </w:p>
    <w:p w14:paraId="0F04A4C1" w14:textId="77777777" w:rsidR="00F744CF" w:rsidRPr="00B1006C" w:rsidRDefault="00F744CF" w:rsidP="00F744CF">
      <w:pPr>
        <w:pStyle w:val="ListParagraph"/>
        <w:numPr>
          <w:ilvl w:val="0"/>
          <w:numId w:val="33"/>
        </w:numPr>
        <w:rPr>
          <w:rFonts w:cs="Arial"/>
          <w:color w:val="auto"/>
          <w:sz w:val="28"/>
          <w:szCs w:val="28"/>
        </w:rPr>
      </w:pPr>
      <w:r w:rsidRPr="00B1006C">
        <w:rPr>
          <w:rFonts w:cs="Arial"/>
          <w:color w:val="auto"/>
          <w:sz w:val="28"/>
          <w:szCs w:val="28"/>
        </w:rPr>
        <w:t>How to interact and communicate with people who face barriers to accessing goods and services, use assistive devices, are assisted by a support person and/or are assisted by a service animal.</w:t>
      </w:r>
    </w:p>
    <w:p w14:paraId="403127AD" w14:textId="77777777" w:rsidR="00F744CF" w:rsidRPr="00B1006C" w:rsidRDefault="00F744CF" w:rsidP="00F744CF">
      <w:pPr>
        <w:pStyle w:val="ListParagraph"/>
        <w:numPr>
          <w:ilvl w:val="0"/>
          <w:numId w:val="33"/>
        </w:numPr>
        <w:rPr>
          <w:rFonts w:cs="Arial"/>
          <w:color w:val="auto"/>
          <w:sz w:val="28"/>
          <w:szCs w:val="28"/>
        </w:rPr>
      </w:pPr>
      <w:r w:rsidRPr="00B1006C">
        <w:rPr>
          <w:rFonts w:cs="Arial"/>
          <w:color w:val="auto"/>
          <w:sz w:val="28"/>
          <w:szCs w:val="28"/>
        </w:rPr>
        <w:t xml:space="preserve">How to use any equipment or assistive devices that are available on-site. </w:t>
      </w:r>
    </w:p>
    <w:p w14:paraId="38CBEE17" w14:textId="77777777" w:rsidR="00F744CF" w:rsidRPr="00B1006C" w:rsidRDefault="00F744CF" w:rsidP="00F744CF">
      <w:pPr>
        <w:pStyle w:val="ListParagraph"/>
        <w:numPr>
          <w:ilvl w:val="0"/>
          <w:numId w:val="33"/>
        </w:numPr>
        <w:rPr>
          <w:rFonts w:cs="Arial"/>
          <w:color w:val="auto"/>
          <w:sz w:val="28"/>
          <w:szCs w:val="28"/>
        </w:rPr>
      </w:pPr>
      <w:r w:rsidRPr="00B1006C">
        <w:rPr>
          <w:rFonts w:cs="Arial"/>
          <w:color w:val="auto"/>
          <w:sz w:val="28"/>
          <w:szCs w:val="28"/>
        </w:rPr>
        <w:t xml:space="preserve">An overview of The Accessibility for Manitobans Act, The Human Rights Code (Manitoba), and the Customer Service Standard. </w:t>
      </w:r>
    </w:p>
    <w:p w14:paraId="0279C4D2" w14:textId="77777777" w:rsidR="00F744CF" w:rsidRPr="00B1006C" w:rsidRDefault="00F744CF" w:rsidP="00F744CF">
      <w:pPr>
        <w:pStyle w:val="ListParagraph"/>
        <w:numPr>
          <w:ilvl w:val="0"/>
          <w:numId w:val="33"/>
        </w:numPr>
        <w:rPr>
          <w:rFonts w:cs="Arial"/>
          <w:color w:val="auto"/>
          <w:sz w:val="28"/>
          <w:szCs w:val="28"/>
        </w:rPr>
      </w:pPr>
      <w:r w:rsidRPr="00B1006C">
        <w:rPr>
          <w:rFonts w:cs="Arial"/>
          <w:color w:val="auto"/>
          <w:sz w:val="28"/>
          <w:szCs w:val="28"/>
        </w:rPr>
        <w:t xml:space="preserve">Our organizational policies, practices and measures, including updates or changes. </w:t>
      </w:r>
    </w:p>
    <w:p w14:paraId="5C73B787" w14:textId="77777777" w:rsidR="00F744CF" w:rsidRPr="00B1006C" w:rsidRDefault="00F744CF" w:rsidP="00F744CF">
      <w:pPr>
        <w:pStyle w:val="Heading3"/>
        <w:ind w:left="0" w:firstLine="0"/>
        <w:rPr>
          <w:color w:val="auto"/>
          <w:szCs w:val="28"/>
        </w:rPr>
      </w:pPr>
    </w:p>
    <w:p w14:paraId="393FD34E" w14:textId="41079F36" w:rsidR="00F744CF" w:rsidRPr="00B1006C" w:rsidRDefault="00F744CF" w:rsidP="00F744CF">
      <w:pPr>
        <w:pStyle w:val="Heading3"/>
        <w:ind w:left="0" w:firstLine="0"/>
        <w:rPr>
          <w:color w:val="auto"/>
          <w:szCs w:val="28"/>
        </w:rPr>
      </w:pPr>
      <w:r w:rsidRPr="00B1006C">
        <w:rPr>
          <w:color w:val="auto"/>
          <w:szCs w:val="28"/>
        </w:rPr>
        <w:t>Practices and Measures:</w:t>
      </w:r>
    </w:p>
    <w:p w14:paraId="609A1FB7" w14:textId="77777777" w:rsidR="00F744CF" w:rsidRPr="00B1006C" w:rsidRDefault="00F744CF" w:rsidP="00F744CF">
      <w:pPr>
        <w:rPr>
          <w:color w:val="auto"/>
        </w:rPr>
      </w:pPr>
    </w:p>
    <w:p w14:paraId="13BF9B28" w14:textId="77777777" w:rsidR="00F744CF" w:rsidRPr="00B1006C" w:rsidRDefault="00F744CF" w:rsidP="00F744CF">
      <w:pPr>
        <w:pStyle w:val="ListParagraph"/>
        <w:numPr>
          <w:ilvl w:val="0"/>
          <w:numId w:val="27"/>
        </w:numPr>
        <w:rPr>
          <w:rFonts w:cs="Arial"/>
          <w:color w:val="auto"/>
          <w:sz w:val="28"/>
          <w:szCs w:val="28"/>
        </w:rPr>
      </w:pPr>
      <w:r w:rsidRPr="00B1006C">
        <w:rPr>
          <w:rFonts w:cs="Arial"/>
          <w:color w:val="auto"/>
          <w:sz w:val="28"/>
          <w:szCs w:val="28"/>
        </w:rPr>
        <w:t xml:space="preserve">We train new employees, volunteers and management within [specify timeframe: two weeks, one month or other] after hiring.  </w:t>
      </w:r>
    </w:p>
    <w:p w14:paraId="38B001AF" w14:textId="77777777" w:rsidR="00F744CF" w:rsidRPr="00B1006C" w:rsidRDefault="00F744CF" w:rsidP="00F744CF">
      <w:pPr>
        <w:pStyle w:val="ListParagraph"/>
        <w:numPr>
          <w:ilvl w:val="0"/>
          <w:numId w:val="27"/>
        </w:numPr>
        <w:rPr>
          <w:rFonts w:cs="Arial"/>
          <w:color w:val="auto"/>
          <w:sz w:val="28"/>
          <w:szCs w:val="28"/>
        </w:rPr>
      </w:pPr>
      <w:r w:rsidRPr="00B1006C">
        <w:rPr>
          <w:rFonts w:cs="Arial"/>
          <w:color w:val="auto"/>
          <w:sz w:val="28"/>
          <w:szCs w:val="28"/>
        </w:rPr>
        <w:t xml:space="preserve">We provide refresher training regularly, including updates to policies, practices and measures. Training is offered [specify timeframe: every year, six months, three months or other]. </w:t>
      </w:r>
    </w:p>
    <w:p w14:paraId="533D5A3C" w14:textId="77777777" w:rsidR="00F744CF" w:rsidRPr="00B1006C" w:rsidRDefault="00F744CF" w:rsidP="00F744CF">
      <w:pPr>
        <w:pStyle w:val="ListParagraph"/>
        <w:numPr>
          <w:ilvl w:val="0"/>
          <w:numId w:val="26"/>
        </w:numPr>
        <w:spacing w:after="9" w:line="268" w:lineRule="auto"/>
        <w:rPr>
          <w:color w:val="auto"/>
          <w:sz w:val="28"/>
          <w:szCs w:val="28"/>
        </w:rPr>
      </w:pPr>
      <w:r w:rsidRPr="00B1006C">
        <w:rPr>
          <w:color w:val="auto"/>
          <w:sz w:val="28"/>
          <w:szCs w:val="28"/>
        </w:rPr>
        <w:t>[Specify position: Supervisors or staff specific to your organization] record who has taken training and when.</w:t>
      </w:r>
    </w:p>
    <w:p w14:paraId="73BB8A75" w14:textId="77777777" w:rsidR="00F744CF" w:rsidRPr="00B1006C" w:rsidRDefault="00F744CF" w:rsidP="00F744CF">
      <w:pPr>
        <w:pStyle w:val="ListParagraph"/>
        <w:numPr>
          <w:ilvl w:val="0"/>
          <w:numId w:val="26"/>
        </w:numPr>
        <w:spacing w:after="9" w:line="268" w:lineRule="auto"/>
        <w:rPr>
          <w:color w:val="auto"/>
          <w:sz w:val="28"/>
          <w:szCs w:val="28"/>
        </w:rPr>
      </w:pPr>
      <w:r w:rsidRPr="00B1006C">
        <w:rPr>
          <w:color w:val="auto"/>
          <w:sz w:val="28"/>
          <w:szCs w:val="28"/>
        </w:rPr>
        <w:t>Feedback on the accessibility of our goods and services is addressed in regular staff meetings.</w:t>
      </w:r>
    </w:p>
    <w:p w14:paraId="7CBBA276" w14:textId="77777777" w:rsidR="00F744CF" w:rsidRPr="00B1006C" w:rsidRDefault="00F744CF" w:rsidP="00F744CF">
      <w:pPr>
        <w:pStyle w:val="ListParagraph"/>
        <w:numPr>
          <w:ilvl w:val="0"/>
          <w:numId w:val="26"/>
        </w:numPr>
        <w:rPr>
          <w:rFonts w:cs="Arial"/>
          <w:color w:val="auto"/>
          <w:sz w:val="28"/>
          <w:szCs w:val="28"/>
        </w:rPr>
      </w:pPr>
      <w:r w:rsidRPr="00B1006C">
        <w:rPr>
          <w:rFonts w:cs="Arial"/>
          <w:color w:val="auto"/>
          <w:sz w:val="28"/>
          <w:szCs w:val="28"/>
          <w:lang w:val="en-CA"/>
        </w:rPr>
        <w:t>[Add any others that are specific to our organization.]</w:t>
      </w:r>
    </w:p>
    <w:p w14:paraId="618175A6" w14:textId="7441A2C2" w:rsidR="002A14F1" w:rsidRPr="00B1006C" w:rsidRDefault="002A14F1">
      <w:pPr>
        <w:rPr>
          <w:color w:val="auto"/>
          <w:sz w:val="28"/>
          <w:szCs w:val="28"/>
        </w:rPr>
      </w:pPr>
    </w:p>
    <w:p w14:paraId="77EDBEF5" w14:textId="77777777" w:rsidR="00F744CF" w:rsidRPr="00B1006C" w:rsidRDefault="00F744CF">
      <w:pPr>
        <w:rPr>
          <w:b/>
          <w:color w:val="auto"/>
          <w:sz w:val="28"/>
          <w:szCs w:val="28"/>
        </w:rPr>
      </w:pPr>
      <w:r w:rsidRPr="00B1006C">
        <w:rPr>
          <w:b/>
          <w:color w:val="auto"/>
          <w:sz w:val="28"/>
          <w:szCs w:val="28"/>
        </w:rPr>
        <w:br w:type="page"/>
      </w:r>
    </w:p>
    <w:p w14:paraId="57EEDAE9" w14:textId="129F16AE" w:rsidR="00F744CF" w:rsidRPr="002B3428" w:rsidRDefault="00F744CF" w:rsidP="002B3428">
      <w:pPr>
        <w:pStyle w:val="Heading2"/>
        <w:rPr>
          <w:b w:val="0"/>
          <w:color w:val="auto"/>
        </w:rPr>
      </w:pPr>
      <w:r w:rsidRPr="00B1006C">
        <w:rPr>
          <w:color w:val="auto"/>
        </w:rPr>
        <w:t xml:space="preserve">9: Keep a written record of accessibility and training policies </w:t>
      </w:r>
      <w:r w:rsidRPr="00B1006C">
        <w:rPr>
          <w:b w:val="0"/>
          <w:color w:val="auto"/>
        </w:rPr>
        <w:t xml:space="preserve">[Only applicable to businesses or organizations with </w:t>
      </w:r>
      <w:r w:rsidR="002B3428">
        <w:rPr>
          <w:b w:val="0"/>
          <w:color w:val="auto"/>
        </w:rPr>
        <w:t>50</w:t>
      </w:r>
      <w:r w:rsidRPr="00B1006C">
        <w:rPr>
          <w:b w:val="0"/>
          <w:color w:val="auto"/>
        </w:rPr>
        <w:t xml:space="preserve"> or more employees.]</w:t>
      </w:r>
    </w:p>
    <w:p w14:paraId="43015736" w14:textId="77777777" w:rsidR="00F744CF" w:rsidRPr="00B1006C" w:rsidRDefault="00F744CF">
      <w:pPr>
        <w:rPr>
          <w:b/>
          <w:color w:val="auto"/>
          <w:sz w:val="28"/>
          <w:szCs w:val="28"/>
        </w:rPr>
      </w:pPr>
    </w:p>
    <w:p w14:paraId="6AB92122" w14:textId="77777777" w:rsidR="00F744CF" w:rsidRPr="00B1006C" w:rsidRDefault="00F744CF" w:rsidP="00F744CF">
      <w:pPr>
        <w:pStyle w:val="Heading3"/>
        <w:rPr>
          <w:color w:val="auto"/>
        </w:rPr>
      </w:pPr>
      <w:r w:rsidRPr="00B1006C">
        <w:rPr>
          <w:color w:val="auto"/>
        </w:rPr>
        <w:t xml:space="preserve">Policy Statements:  </w:t>
      </w:r>
    </w:p>
    <w:p w14:paraId="5B390405" w14:textId="77777777" w:rsidR="00F744CF" w:rsidRPr="00B1006C" w:rsidRDefault="00F744CF" w:rsidP="00F744CF">
      <w:pPr>
        <w:rPr>
          <w:color w:val="auto"/>
          <w:sz w:val="28"/>
          <w:szCs w:val="28"/>
        </w:rPr>
      </w:pPr>
    </w:p>
    <w:p w14:paraId="355C1885" w14:textId="77777777" w:rsidR="00F744CF" w:rsidRPr="00B1006C" w:rsidRDefault="00F744CF" w:rsidP="00F744CF">
      <w:pPr>
        <w:rPr>
          <w:rFonts w:cs="Arial"/>
          <w:color w:val="auto"/>
          <w:sz w:val="28"/>
          <w:szCs w:val="28"/>
        </w:rPr>
      </w:pPr>
      <w:r w:rsidRPr="00B1006C">
        <w:rPr>
          <w:rFonts w:cs="Arial"/>
          <w:color w:val="auto"/>
          <w:sz w:val="28"/>
          <w:szCs w:val="28"/>
        </w:rPr>
        <w:t xml:space="preserve">We keep a written record of our accessibility and training policies. </w:t>
      </w:r>
    </w:p>
    <w:p w14:paraId="292584F4" w14:textId="77777777" w:rsidR="00F744CF" w:rsidRPr="00B1006C" w:rsidRDefault="00F744CF" w:rsidP="00F744CF">
      <w:pPr>
        <w:rPr>
          <w:rFonts w:cs="Arial"/>
          <w:color w:val="auto"/>
          <w:sz w:val="28"/>
          <w:szCs w:val="28"/>
        </w:rPr>
      </w:pPr>
    </w:p>
    <w:p w14:paraId="1F6A47EE" w14:textId="77777777" w:rsidR="00F744CF" w:rsidRPr="00B1006C" w:rsidRDefault="00F744CF" w:rsidP="00F744CF">
      <w:pPr>
        <w:rPr>
          <w:rFonts w:cs="Arial"/>
          <w:color w:val="auto"/>
          <w:sz w:val="28"/>
          <w:szCs w:val="28"/>
        </w:rPr>
      </w:pPr>
      <w:r w:rsidRPr="00B1006C">
        <w:rPr>
          <w:rFonts w:cs="Arial"/>
          <w:color w:val="auto"/>
          <w:sz w:val="28"/>
          <w:szCs w:val="28"/>
        </w:rPr>
        <w:t xml:space="preserve">Our written documents include a summary of our training material and when training is offered. </w:t>
      </w:r>
    </w:p>
    <w:p w14:paraId="4B562D48" w14:textId="77777777" w:rsidR="00F744CF" w:rsidRPr="00B1006C" w:rsidRDefault="00F744CF" w:rsidP="00F744CF">
      <w:pPr>
        <w:rPr>
          <w:rFonts w:cs="Arial"/>
          <w:color w:val="auto"/>
          <w:sz w:val="28"/>
          <w:szCs w:val="28"/>
        </w:rPr>
      </w:pPr>
    </w:p>
    <w:p w14:paraId="4414095C" w14:textId="77777777" w:rsidR="00F744CF" w:rsidRPr="00B1006C" w:rsidRDefault="00F744CF" w:rsidP="00F744CF">
      <w:pPr>
        <w:rPr>
          <w:rFonts w:cs="Arial"/>
          <w:color w:val="auto"/>
          <w:sz w:val="28"/>
          <w:szCs w:val="28"/>
        </w:rPr>
      </w:pPr>
      <w:r w:rsidRPr="00B1006C">
        <w:rPr>
          <w:rFonts w:cs="Arial"/>
          <w:color w:val="auto"/>
          <w:sz w:val="28"/>
          <w:szCs w:val="28"/>
        </w:rPr>
        <w:t>We let the public know that our written policies are available on request.</w:t>
      </w:r>
    </w:p>
    <w:p w14:paraId="1E17D1E4" w14:textId="77777777" w:rsidR="00F744CF" w:rsidRPr="00B1006C" w:rsidRDefault="00F744CF" w:rsidP="00F744CF">
      <w:pPr>
        <w:rPr>
          <w:color w:val="auto"/>
        </w:rPr>
      </w:pPr>
    </w:p>
    <w:p w14:paraId="00F1CF14" w14:textId="19885454" w:rsidR="00F744CF" w:rsidRPr="00B1006C" w:rsidRDefault="00F744CF" w:rsidP="00F744CF">
      <w:pPr>
        <w:pStyle w:val="Heading3"/>
        <w:rPr>
          <w:color w:val="auto"/>
        </w:rPr>
      </w:pPr>
      <w:r w:rsidRPr="00B1006C">
        <w:rPr>
          <w:color w:val="auto"/>
        </w:rPr>
        <w:t>Practices and Measures:</w:t>
      </w:r>
    </w:p>
    <w:p w14:paraId="57A1F1CE" w14:textId="77777777" w:rsidR="00F744CF" w:rsidRPr="00B1006C" w:rsidRDefault="00F744CF" w:rsidP="00F744CF">
      <w:pPr>
        <w:rPr>
          <w:color w:val="auto"/>
        </w:rPr>
      </w:pPr>
    </w:p>
    <w:p w14:paraId="7AC646DF" w14:textId="77777777" w:rsidR="00F744CF" w:rsidRPr="00B1006C" w:rsidRDefault="00F744CF" w:rsidP="00F744CF">
      <w:pPr>
        <w:pStyle w:val="ListParagraph"/>
        <w:numPr>
          <w:ilvl w:val="0"/>
          <w:numId w:val="31"/>
        </w:numPr>
        <w:rPr>
          <w:rFonts w:cs="Arial"/>
          <w:color w:val="auto"/>
          <w:sz w:val="28"/>
          <w:szCs w:val="28"/>
        </w:rPr>
      </w:pPr>
      <w:r w:rsidRPr="00B1006C">
        <w:rPr>
          <w:rFonts w:cs="Arial"/>
          <w:color w:val="auto"/>
          <w:sz w:val="28"/>
          <w:szCs w:val="28"/>
        </w:rPr>
        <w:t xml:space="preserve">We let the public know that our accessibility and training policies are available in the following ways: </w:t>
      </w:r>
    </w:p>
    <w:p w14:paraId="2399D8EB"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posted on website, on social media, and/or in newsletters</w:t>
      </w:r>
    </w:p>
    <w:p w14:paraId="6023653E"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posted at our building entrance, ticket counter or service reception desk and/or in high traffic areas</w:t>
      </w:r>
    </w:p>
    <w:p w14:paraId="48EFEC5D"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 xml:space="preserve">included in posters, brochures, pamphlets and/or advertisements </w:t>
      </w:r>
    </w:p>
    <w:p w14:paraId="374B9AC1"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through employees, volunteers or management (</w:t>
      </w:r>
      <w:r w:rsidRPr="00B1006C">
        <w:rPr>
          <w:rFonts w:asciiTheme="minorHAnsi" w:hAnsiTheme="minorHAnsi"/>
          <w:color w:val="auto"/>
          <w:sz w:val="28"/>
          <w:szCs w:val="28"/>
        </w:rPr>
        <w:t>in person, by phone or through recorded greetings)</w:t>
      </w:r>
    </w:p>
    <w:p w14:paraId="6A7CB853"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 xml:space="preserve">through a public address system or intercom </w:t>
      </w:r>
    </w:p>
    <w:p w14:paraId="4DB83CAA" w14:textId="77777777" w:rsidR="00F744CF" w:rsidRPr="00B1006C" w:rsidRDefault="00F744CF" w:rsidP="00F744CF">
      <w:pPr>
        <w:pStyle w:val="ListParagraph"/>
        <w:numPr>
          <w:ilvl w:val="1"/>
          <w:numId w:val="31"/>
        </w:numPr>
        <w:rPr>
          <w:rFonts w:cs="Arial"/>
          <w:color w:val="auto"/>
          <w:sz w:val="28"/>
          <w:szCs w:val="28"/>
        </w:rPr>
      </w:pPr>
      <w:r w:rsidRPr="00B1006C">
        <w:rPr>
          <w:rFonts w:cs="Arial"/>
          <w:color w:val="auto"/>
          <w:sz w:val="28"/>
          <w:szCs w:val="28"/>
        </w:rPr>
        <w:t>[Add</w:t>
      </w:r>
      <w:r w:rsidRPr="00B1006C">
        <w:rPr>
          <w:rFonts w:cs="Arial"/>
          <w:color w:val="auto"/>
          <w:sz w:val="28"/>
          <w:szCs w:val="28"/>
          <w:lang w:val="en-CA"/>
        </w:rPr>
        <w:t xml:space="preserve"> any others that are specific to our organization.</w:t>
      </w:r>
      <w:r w:rsidRPr="00B1006C">
        <w:rPr>
          <w:rFonts w:cs="Arial"/>
          <w:color w:val="auto"/>
          <w:sz w:val="28"/>
          <w:szCs w:val="28"/>
        </w:rPr>
        <w:t>]</w:t>
      </w:r>
    </w:p>
    <w:p w14:paraId="2FFC30E8" w14:textId="77777777" w:rsidR="00F744CF" w:rsidRPr="00B1006C" w:rsidRDefault="00F744CF" w:rsidP="00F744CF">
      <w:pPr>
        <w:pStyle w:val="ListParagraph"/>
        <w:numPr>
          <w:ilvl w:val="0"/>
          <w:numId w:val="31"/>
        </w:numPr>
        <w:rPr>
          <w:rFonts w:cs="Arial"/>
          <w:color w:val="auto"/>
          <w:sz w:val="28"/>
          <w:szCs w:val="28"/>
        </w:rPr>
      </w:pPr>
      <w:r w:rsidRPr="00B1006C">
        <w:rPr>
          <w:rFonts w:cs="Arial"/>
          <w:color w:val="auto"/>
          <w:sz w:val="28"/>
          <w:szCs w:val="28"/>
        </w:rPr>
        <w:t>We provide our policies within a reasonable timeframe, at no cost, and in a format that meets the needs of the individual.</w:t>
      </w:r>
    </w:p>
    <w:p w14:paraId="48980A61" w14:textId="37012BFD" w:rsidR="002A14F1" w:rsidRPr="00B1006C" w:rsidRDefault="002A14F1">
      <w:pPr>
        <w:rPr>
          <w:color w:val="auto"/>
          <w:sz w:val="28"/>
          <w:szCs w:val="28"/>
        </w:rPr>
      </w:pPr>
    </w:p>
    <w:p w14:paraId="3498339D" w14:textId="2A93D946" w:rsidR="00F744CF" w:rsidRPr="00B1006C" w:rsidRDefault="008824E0" w:rsidP="00113340">
      <w:pPr>
        <w:rPr>
          <w:color w:val="auto"/>
          <w:sz w:val="28"/>
          <w:szCs w:val="28"/>
        </w:rPr>
      </w:pPr>
      <w:r w:rsidRPr="00B1006C">
        <w:rPr>
          <w:color w:val="auto"/>
        </w:rPr>
        <w:br w:type="page"/>
      </w:r>
      <w:r w:rsidR="00F744CF" w:rsidRPr="00B1006C">
        <w:rPr>
          <w:color w:val="auto"/>
        </w:rPr>
        <w:br w:type="page"/>
      </w:r>
    </w:p>
    <w:p w14:paraId="4E00EAA5" w14:textId="77777777" w:rsidR="00F744CF" w:rsidRPr="00B1006C" w:rsidRDefault="00F744CF" w:rsidP="00F744CF">
      <w:pPr>
        <w:pStyle w:val="Heading2"/>
        <w:rPr>
          <w:color w:val="auto"/>
        </w:rPr>
      </w:pPr>
      <w:r w:rsidRPr="00B1006C">
        <w:rPr>
          <w:color w:val="auto"/>
        </w:rPr>
        <w:t>Notes:</w:t>
      </w:r>
    </w:p>
    <w:p w14:paraId="4B5AF7B8" w14:textId="0314CCE0" w:rsidR="00F744CF" w:rsidRPr="00B1006C" w:rsidRDefault="00F744CF">
      <w:pPr>
        <w:rPr>
          <w:color w:val="auto"/>
        </w:rPr>
      </w:pPr>
    </w:p>
    <w:p w14:paraId="4A6CE28C" w14:textId="05D25181" w:rsidR="00F744CF" w:rsidRPr="00B1006C" w:rsidRDefault="00F744CF" w:rsidP="00F744CF">
      <w:pPr>
        <w:pStyle w:val="Heading3"/>
        <w:rPr>
          <w:color w:val="auto"/>
        </w:rPr>
      </w:pPr>
      <w:r w:rsidRPr="00B1006C">
        <w:rPr>
          <w:color w:val="auto"/>
        </w:rPr>
        <w:t xml:space="preserve">Date of next policy review: </w:t>
      </w:r>
    </w:p>
    <w:p w14:paraId="708D7ABB" w14:textId="77777777" w:rsidR="00F744CF" w:rsidRPr="00B1006C" w:rsidRDefault="00F744CF" w:rsidP="00F744CF">
      <w:pPr>
        <w:rPr>
          <w:color w:val="auto"/>
          <w:sz w:val="28"/>
          <w:szCs w:val="28"/>
        </w:rPr>
      </w:pPr>
    </w:p>
    <w:p w14:paraId="3711BB56" w14:textId="77777777" w:rsidR="00F744CF" w:rsidRPr="00B1006C" w:rsidRDefault="00F744CF" w:rsidP="00F744CF">
      <w:pPr>
        <w:pStyle w:val="Heading3"/>
        <w:rPr>
          <w:color w:val="auto"/>
        </w:rPr>
      </w:pPr>
      <w:r w:rsidRPr="00B1006C">
        <w:rPr>
          <w:color w:val="auto"/>
        </w:rPr>
        <w:t xml:space="preserve">Approved by: </w:t>
      </w:r>
    </w:p>
    <w:p w14:paraId="50045A1B" w14:textId="77777777" w:rsidR="00F744CF" w:rsidRPr="00B1006C" w:rsidRDefault="00F744CF">
      <w:pPr>
        <w:rPr>
          <w:color w:val="auto"/>
        </w:rPr>
      </w:pPr>
    </w:p>
    <w:p w14:paraId="07E8D355" w14:textId="11751613" w:rsidR="00F80D49" w:rsidRPr="00B1006C" w:rsidRDefault="00F80D49" w:rsidP="00153FAB">
      <w:pPr>
        <w:rPr>
          <w:rFonts w:cs="Arial"/>
          <w:color w:val="auto"/>
          <w:sz w:val="28"/>
          <w:szCs w:val="28"/>
        </w:rPr>
      </w:pPr>
    </w:p>
    <w:p w14:paraId="53DC9F82" w14:textId="5867082C" w:rsidR="009E20F9" w:rsidRPr="00B1006C" w:rsidRDefault="009E20F9" w:rsidP="00153FAB">
      <w:pPr>
        <w:rPr>
          <w:rFonts w:cs="Arial"/>
          <w:color w:val="auto"/>
          <w:sz w:val="28"/>
          <w:szCs w:val="28"/>
        </w:rPr>
      </w:pPr>
    </w:p>
    <w:p w14:paraId="5483D827" w14:textId="77777777" w:rsidR="00F744CF" w:rsidRPr="00B1006C" w:rsidRDefault="00F744CF">
      <w:pPr>
        <w:rPr>
          <w:rFonts w:eastAsia="Calibri" w:cs="Arial"/>
          <w:color w:val="auto"/>
          <w:sz w:val="28"/>
          <w:szCs w:val="28"/>
        </w:rPr>
      </w:pPr>
      <w:r w:rsidRPr="00B1006C">
        <w:rPr>
          <w:rFonts w:eastAsia="Calibri" w:cs="Arial"/>
          <w:color w:val="auto"/>
          <w:sz w:val="28"/>
          <w:szCs w:val="28"/>
        </w:rPr>
        <w:br w:type="page"/>
      </w:r>
    </w:p>
    <w:p w14:paraId="0EFE9B6C" w14:textId="77777777" w:rsidR="00F744CF" w:rsidRPr="00B1006C" w:rsidRDefault="00F744CF" w:rsidP="009E20F9">
      <w:pPr>
        <w:spacing w:after="160" w:line="259" w:lineRule="auto"/>
        <w:rPr>
          <w:rFonts w:eastAsia="Calibri" w:cs="Arial"/>
          <w:color w:val="auto"/>
          <w:sz w:val="28"/>
          <w:szCs w:val="28"/>
        </w:rPr>
      </w:pPr>
    </w:p>
    <w:p w14:paraId="51C536E1" w14:textId="77777777" w:rsidR="00F744CF" w:rsidRPr="00B1006C" w:rsidRDefault="00F744CF" w:rsidP="009E20F9">
      <w:pPr>
        <w:spacing w:after="160" w:line="259" w:lineRule="auto"/>
        <w:rPr>
          <w:rFonts w:eastAsia="Calibri" w:cs="Arial"/>
          <w:color w:val="auto"/>
          <w:sz w:val="28"/>
          <w:szCs w:val="28"/>
        </w:rPr>
      </w:pPr>
    </w:p>
    <w:p w14:paraId="2166D930" w14:textId="77777777" w:rsidR="00B1006C" w:rsidRPr="00B1006C" w:rsidRDefault="00B1006C" w:rsidP="00B1006C">
      <w:pPr>
        <w:pStyle w:val="Heading1"/>
        <w:rPr>
          <w:color w:val="auto"/>
          <w:sz w:val="28"/>
          <w:szCs w:val="28"/>
        </w:rPr>
      </w:pPr>
      <w:r w:rsidRPr="00B1006C">
        <w:rPr>
          <w:color w:val="auto"/>
          <w:sz w:val="28"/>
          <w:szCs w:val="28"/>
        </w:rPr>
        <w:t xml:space="preserve">For more information contact: </w:t>
      </w:r>
    </w:p>
    <w:p w14:paraId="1049C741" w14:textId="77777777" w:rsidR="00B1006C" w:rsidRPr="00B1006C" w:rsidRDefault="00B1006C" w:rsidP="00B1006C">
      <w:pPr>
        <w:pStyle w:val="Heading1"/>
        <w:rPr>
          <w:color w:val="auto"/>
          <w:sz w:val="16"/>
          <w:szCs w:val="16"/>
        </w:rPr>
      </w:pPr>
    </w:p>
    <w:p w14:paraId="793BFDDE" w14:textId="3D016153" w:rsidR="00B1006C" w:rsidRPr="00B1006C" w:rsidRDefault="00862508" w:rsidP="00B1006C">
      <w:pPr>
        <w:pStyle w:val="Heading1"/>
        <w:rPr>
          <w:color w:val="auto"/>
          <w:sz w:val="28"/>
          <w:szCs w:val="28"/>
        </w:rPr>
      </w:pPr>
      <w:r>
        <w:rPr>
          <w:color w:val="auto"/>
          <w:sz w:val="28"/>
          <w:szCs w:val="28"/>
        </w:rPr>
        <w:t>Manitoba Accessibility</w:t>
      </w:r>
      <w:r w:rsidR="00B1006C" w:rsidRPr="00B1006C">
        <w:rPr>
          <w:color w:val="auto"/>
          <w:sz w:val="28"/>
          <w:szCs w:val="28"/>
        </w:rPr>
        <w:t xml:space="preserve"> Office (</w:t>
      </w:r>
      <w:r>
        <w:rPr>
          <w:color w:val="auto"/>
          <w:sz w:val="28"/>
          <w:szCs w:val="28"/>
        </w:rPr>
        <w:t>MAO</w:t>
      </w:r>
      <w:r w:rsidR="00B1006C" w:rsidRPr="00B1006C">
        <w:rPr>
          <w:color w:val="auto"/>
          <w:sz w:val="28"/>
          <w:szCs w:val="28"/>
        </w:rPr>
        <w:t xml:space="preserve">)  </w:t>
      </w:r>
    </w:p>
    <w:p w14:paraId="0D872CBB" w14:textId="77777777" w:rsidR="00B1006C" w:rsidRPr="00B1006C" w:rsidRDefault="00B1006C" w:rsidP="00B1006C">
      <w:pPr>
        <w:spacing w:after="12" w:line="267" w:lineRule="auto"/>
        <w:rPr>
          <w:rFonts w:cs="Arial"/>
          <w:b/>
          <w:color w:val="auto"/>
          <w:sz w:val="28"/>
          <w:szCs w:val="28"/>
        </w:rPr>
      </w:pPr>
      <w:r w:rsidRPr="00B1006C">
        <w:rPr>
          <w:rFonts w:cs="Arial"/>
          <w:b/>
          <w:color w:val="auto"/>
          <w:sz w:val="28"/>
          <w:szCs w:val="28"/>
        </w:rPr>
        <w:t xml:space="preserve">630 - 240 Graham Avenue </w:t>
      </w:r>
    </w:p>
    <w:p w14:paraId="15CBC359" w14:textId="77777777" w:rsidR="00B1006C" w:rsidRPr="00B1006C" w:rsidRDefault="00B1006C" w:rsidP="00B1006C">
      <w:pPr>
        <w:spacing w:after="12" w:line="267" w:lineRule="auto"/>
        <w:rPr>
          <w:rFonts w:cs="Arial"/>
          <w:b/>
          <w:color w:val="auto"/>
          <w:sz w:val="28"/>
          <w:szCs w:val="28"/>
        </w:rPr>
      </w:pPr>
      <w:r w:rsidRPr="00B1006C">
        <w:rPr>
          <w:rFonts w:cs="Arial"/>
          <w:b/>
          <w:color w:val="auto"/>
          <w:sz w:val="28"/>
          <w:szCs w:val="28"/>
        </w:rPr>
        <w:t xml:space="preserve">Winnipeg MB  R3C 0J7 </w:t>
      </w:r>
    </w:p>
    <w:p w14:paraId="4511F6C3" w14:textId="77777777" w:rsidR="00B1006C" w:rsidRPr="00B1006C" w:rsidRDefault="00B1006C" w:rsidP="00B1006C">
      <w:pPr>
        <w:tabs>
          <w:tab w:val="left" w:pos="2977"/>
        </w:tabs>
        <w:spacing w:after="12" w:line="267" w:lineRule="auto"/>
        <w:ind w:right="4"/>
        <w:rPr>
          <w:rFonts w:eastAsiaTheme="minorHAnsi" w:cs="Arial"/>
          <w:b/>
          <w:color w:val="auto"/>
          <w:sz w:val="28"/>
          <w:szCs w:val="28"/>
        </w:rPr>
      </w:pPr>
      <w:r w:rsidRPr="00B1006C">
        <w:rPr>
          <w:rFonts w:cs="Arial"/>
          <w:b/>
          <w:color w:val="auto"/>
          <w:sz w:val="28"/>
          <w:szCs w:val="28"/>
        </w:rPr>
        <w:t>Phone:  204-945-7613 (in Winnipeg)</w:t>
      </w:r>
      <w:r w:rsidRPr="00B1006C">
        <w:rPr>
          <w:rFonts w:eastAsiaTheme="minorHAnsi" w:cs="Arial"/>
          <w:b/>
          <w:color w:val="auto"/>
          <w:sz w:val="28"/>
          <w:szCs w:val="28"/>
        </w:rPr>
        <w:t xml:space="preserve"> </w:t>
      </w:r>
    </w:p>
    <w:p w14:paraId="5D3470FA" w14:textId="77777777" w:rsidR="00B1006C" w:rsidRPr="00B1006C" w:rsidRDefault="00B1006C" w:rsidP="00B1006C">
      <w:pPr>
        <w:tabs>
          <w:tab w:val="left" w:pos="2977"/>
        </w:tabs>
        <w:spacing w:after="12" w:line="267" w:lineRule="auto"/>
        <w:ind w:right="4"/>
        <w:rPr>
          <w:rFonts w:cs="Arial"/>
          <w:b/>
          <w:color w:val="auto"/>
          <w:sz w:val="28"/>
          <w:szCs w:val="28"/>
        </w:rPr>
      </w:pPr>
      <w:r w:rsidRPr="00B1006C">
        <w:rPr>
          <w:rFonts w:cs="Arial"/>
          <w:b/>
          <w:color w:val="auto"/>
          <w:sz w:val="28"/>
          <w:szCs w:val="28"/>
        </w:rPr>
        <w:t>Toll-Free:  1-800-282-8069, Ext. 7613 (outside Winnipeg).</w:t>
      </w:r>
    </w:p>
    <w:p w14:paraId="7B9AEE36" w14:textId="77777777" w:rsidR="00B1006C" w:rsidRPr="00B1006C" w:rsidRDefault="00B1006C" w:rsidP="00B1006C">
      <w:pPr>
        <w:spacing w:after="12" w:line="267" w:lineRule="auto"/>
        <w:ind w:right="6347"/>
        <w:rPr>
          <w:rFonts w:cs="Arial"/>
          <w:b/>
          <w:color w:val="auto"/>
          <w:sz w:val="28"/>
          <w:szCs w:val="28"/>
          <w:lang w:val="fr-CA"/>
        </w:rPr>
      </w:pPr>
      <w:r w:rsidRPr="00B1006C">
        <w:rPr>
          <w:rFonts w:cs="Arial"/>
          <w:b/>
          <w:color w:val="auto"/>
          <w:sz w:val="28"/>
          <w:szCs w:val="28"/>
          <w:lang w:val="fr-CA"/>
        </w:rPr>
        <w:t>Fax:  204-948-2896</w:t>
      </w:r>
    </w:p>
    <w:p w14:paraId="3FDF145E" w14:textId="1E7BD499" w:rsidR="00B1006C" w:rsidRPr="00B1006C" w:rsidRDefault="00B1006C" w:rsidP="00B1006C">
      <w:pPr>
        <w:spacing w:after="12" w:line="267" w:lineRule="auto"/>
        <w:ind w:right="6347"/>
        <w:rPr>
          <w:rFonts w:cs="Arial"/>
          <w:b/>
          <w:color w:val="auto"/>
          <w:sz w:val="28"/>
          <w:szCs w:val="28"/>
          <w:lang w:val="fr-CA"/>
        </w:rPr>
      </w:pPr>
      <w:r w:rsidRPr="00B1006C">
        <w:rPr>
          <w:rFonts w:cs="Arial"/>
          <w:b/>
          <w:color w:val="auto"/>
          <w:sz w:val="28"/>
          <w:szCs w:val="28"/>
          <w:lang w:val="fr-CA"/>
        </w:rPr>
        <w:t xml:space="preserve">Email:  </w:t>
      </w:r>
      <w:r w:rsidR="00862508">
        <w:rPr>
          <w:rStyle w:val="Hyperlink"/>
          <w:rFonts w:cs="Arial"/>
          <w:b/>
          <w:color w:val="auto"/>
          <w:sz w:val="28"/>
          <w:szCs w:val="28"/>
          <w:lang w:val="fr-CA"/>
        </w:rPr>
        <w:t>mao</w:t>
      </w:r>
      <w:r w:rsidRPr="00B1006C">
        <w:rPr>
          <w:rStyle w:val="Hyperlink"/>
          <w:rFonts w:cs="Arial"/>
          <w:b/>
          <w:color w:val="auto"/>
          <w:sz w:val="28"/>
          <w:szCs w:val="28"/>
          <w:lang w:val="fr-CA"/>
        </w:rPr>
        <w:t>@gov.mb.ca</w:t>
      </w:r>
      <w:r w:rsidRPr="00B1006C">
        <w:rPr>
          <w:rFonts w:cs="Arial"/>
          <w:b/>
          <w:color w:val="auto"/>
          <w:sz w:val="28"/>
          <w:szCs w:val="28"/>
          <w:lang w:val="fr-CA"/>
        </w:rPr>
        <w:t xml:space="preserve"> </w:t>
      </w:r>
    </w:p>
    <w:p w14:paraId="6C1D230D" w14:textId="3E52C76D" w:rsidR="00B1006C" w:rsidRPr="00B1006C" w:rsidRDefault="00B1006C" w:rsidP="00B1006C">
      <w:pPr>
        <w:spacing w:after="12" w:line="267" w:lineRule="auto"/>
        <w:ind w:right="-55"/>
        <w:rPr>
          <w:rFonts w:cs="Arial"/>
          <w:b/>
          <w:color w:val="auto"/>
          <w:sz w:val="28"/>
          <w:szCs w:val="28"/>
          <w:lang w:val="fr-CA"/>
        </w:rPr>
      </w:pPr>
    </w:p>
    <w:p w14:paraId="08B97366" w14:textId="77777777" w:rsidR="00B1006C" w:rsidRPr="00B1006C" w:rsidRDefault="00B1006C" w:rsidP="00B1006C">
      <w:pPr>
        <w:spacing w:after="12" w:line="267" w:lineRule="auto"/>
        <w:ind w:right="-55"/>
        <w:rPr>
          <w:rFonts w:cs="Arial"/>
          <w:b/>
          <w:color w:val="auto"/>
          <w:sz w:val="28"/>
          <w:szCs w:val="28"/>
          <w:lang w:val="fr-CA"/>
        </w:rPr>
      </w:pPr>
    </w:p>
    <w:p w14:paraId="34D69FD0" w14:textId="77777777" w:rsidR="00B1006C" w:rsidRPr="00B1006C" w:rsidRDefault="00B1006C" w:rsidP="00B1006C">
      <w:pPr>
        <w:spacing w:after="12" w:line="267" w:lineRule="auto"/>
        <w:ind w:right="-55"/>
        <w:rPr>
          <w:rFonts w:cs="Arial"/>
          <w:color w:val="auto"/>
          <w:sz w:val="28"/>
          <w:szCs w:val="28"/>
        </w:rPr>
      </w:pPr>
      <w:r w:rsidRPr="00B1006C">
        <w:rPr>
          <w:rFonts w:cs="Arial"/>
          <w:b/>
          <w:color w:val="auto"/>
          <w:sz w:val="28"/>
          <w:szCs w:val="28"/>
        </w:rPr>
        <w:t xml:space="preserve">Visit </w:t>
      </w:r>
      <w:hyperlink r:id="rId14" w:history="1">
        <w:r w:rsidRPr="00B1006C">
          <w:rPr>
            <w:rStyle w:val="Hyperlink"/>
            <w:rFonts w:cs="Arial"/>
            <w:color w:val="auto"/>
            <w:sz w:val="28"/>
            <w:szCs w:val="28"/>
          </w:rPr>
          <w:t>www.AccessibilityMB.ca</w:t>
        </w:r>
      </w:hyperlink>
      <w:r w:rsidRPr="00B1006C">
        <w:rPr>
          <w:rFonts w:cs="Arial"/>
          <w:color w:val="auto"/>
          <w:sz w:val="28"/>
          <w:szCs w:val="28"/>
        </w:rPr>
        <w:t xml:space="preserve"> </w:t>
      </w:r>
      <w:r w:rsidRPr="00B1006C">
        <w:rPr>
          <w:rFonts w:cs="Arial"/>
          <w:b/>
          <w:color w:val="auto"/>
          <w:sz w:val="28"/>
          <w:szCs w:val="28"/>
        </w:rPr>
        <w:t>to learn more</w:t>
      </w:r>
      <w:r w:rsidRPr="00B1006C">
        <w:rPr>
          <w:rFonts w:cs="Arial"/>
          <w:color w:val="auto"/>
          <w:sz w:val="28"/>
          <w:szCs w:val="28"/>
        </w:rPr>
        <w:t xml:space="preserve"> </w:t>
      </w:r>
    </w:p>
    <w:p w14:paraId="0F8519B8" w14:textId="77777777" w:rsidR="00B1006C" w:rsidRPr="00B1006C" w:rsidRDefault="00B1006C" w:rsidP="00B1006C">
      <w:pPr>
        <w:ind w:right="-55"/>
        <w:rPr>
          <w:rFonts w:cs="Arial"/>
          <w:color w:val="auto"/>
          <w:sz w:val="28"/>
          <w:szCs w:val="28"/>
        </w:rPr>
      </w:pPr>
      <w:r w:rsidRPr="00B1006C">
        <w:rPr>
          <w:rFonts w:cs="Arial"/>
          <w:b/>
          <w:color w:val="auto"/>
          <w:sz w:val="28"/>
          <w:szCs w:val="28"/>
        </w:rPr>
        <w:t>Subscribe to our newsletter</w:t>
      </w:r>
      <w:r w:rsidRPr="00B1006C">
        <w:rPr>
          <w:rFonts w:cs="Arial"/>
          <w:color w:val="auto"/>
          <w:sz w:val="28"/>
          <w:szCs w:val="28"/>
        </w:rPr>
        <w:t xml:space="preserve"> </w:t>
      </w:r>
      <w:hyperlink r:id="rId15">
        <w:r w:rsidRPr="00B1006C">
          <w:rPr>
            <w:rStyle w:val="Hyperlink"/>
            <w:rFonts w:cs="Arial"/>
            <w:color w:val="auto"/>
            <w:sz w:val="28"/>
            <w:szCs w:val="28"/>
          </w:rPr>
          <w:t>Accessibility News</w:t>
        </w:r>
      </w:hyperlink>
      <w:hyperlink r:id="rId16">
        <w:r w:rsidRPr="00B1006C">
          <w:rPr>
            <w:rStyle w:val="Hyperlink"/>
            <w:rFonts w:cs="Arial"/>
            <w:color w:val="auto"/>
            <w:sz w:val="28"/>
            <w:szCs w:val="28"/>
          </w:rPr>
          <w:t xml:space="preserve"> </w:t>
        </w:r>
      </w:hyperlink>
    </w:p>
    <w:p w14:paraId="0F41D160" w14:textId="77777777" w:rsidR="00B1006C" w:rsidRPr="00B1006C" w:rsidRDefault="00B1006C" w:rsidP="00B1006C">
      <w:pPr>
        <w:spacing w:after="21" w:line="259" w:lineRule="auto"/>
        <w:rPr>
          <w:rFonts w:cs="Arial"/>
          <w:b/>
          <w:color w:val="auto"/>
          <w:sz w:val="28"/>
          <w:szCs w:val="28"/>
        </w:rPr>
      </w:pPr>
      <w:r w:rsidRPr="00B1006C">
        <w:rPr>
          <w:rFonts w:cs="Arial"/>
          <w:b/>
          <w:color w:val="auto"/>
          <w:sz w:val="28"/>
          <w:szCs w:val="28"/>
        </w:rPr>
        <w:t xml:space="preserve">Join the #AccessibleMB conversation on Twitter and Facebook  </w:t>
      </w:r>
    </w:p>
    <w:p w14:paraId="682D50FE" w14:textId="77777777" w:rsidR="00B1006C" w:rsidRDefault="00B1006C" w:rsidP="009E20F9">
      <w:pPr>
        <w:spacing w:after="160" w:line="259" w:lineRule="auto"/>
        <w:rPr>
          <w:rFonts w:eastAsia="Calibri" w:cs="Arial"/>
          <w:color w:val="auto"/>
          <w:sz w:val="28"/>
          <w:szCs w:val="28"/>
        </w:rPr>
      </w:pPr>
    </w:p>
    <w:p w14:paraId="014AA554" w14:textId="45A3ACEC" w:rsidR="009E20F9" w:rsidRPr="00B1006C" w:rsidRDefault="009E20F9" w:rsidP="009E20F9">
      <w:pPr>
        <w:spacing w:after="160" w:line="259" w:lineRule="auto"/>
        <w:rPr>
          <w:rFonts w:eastAsia="Calibri" w:cs="Arial"/>
          <w:color w:val="auto"/>
          <w:sz w:val="28"/>
          <w:szCs w:val="28"/>
          <w:lang w:val="en-CA"/>
        </w:rPr>
      </w:pPr>
      <w:r w:rsidRPr="00B1006C">
        <w:rPr>
          <w:rFonts w:eastAsia="Calibri" w:cs="Arial"/>
          <w:color w:val="auto"/>
          <w:sz w:val="28"/>
          <w:szCs w:val="28"/>
        </w:rPr>
        <w:t>This information is</w:t>
      </w:r>
      <w:r w:rsidR="00B1006C" w:rsidRPr="00B1006C">
        <w:rPr>
          <w:rFonts w:eastAsia="Calibri" w:cs="Arial"/>
          <w:color w:val="auto"/>
          <w:sz w:val="28"/>
          <w:szCs w:val="28"/>
        </w:rPr>
        <w:t xml:space="preserve"> available in alternate formats, upon </w:t>
      </w:r>
      <w:r w:rsidRPr="00B1006C">
        <w:rPr>
          <w:rFonts w:eastAsia="Calibri" w:cs="Arial"/>
          <w:color w:val="auto"/>
          <w:sz w:val="28"/>
          <w:szCs w:val="28"/>
        </w:rPr>
        <w:t>request</w:t>
      </w:r>
      <w:r w:rsidR="00162F0A" w:rsidRPr="00B1006C">
        <w:rPr>
          <w:rFonts w:eastAsia="Calibri" w:cs="Arial"/>
          <w:color w:val="auto"/>
          <w:sz w:val="28"/>
          <w:szCs w:val="28"/>
        </w:rPr>
        <w:t xml:space="preserve">. </w:t>
      </w:r>
      <w:r w:rsidR="00B1006C" w:rsidRPr="00B1006C">
        <w:rPr>
          <w:rFonts w:eastAsia="Calibri" w:cs="Arial"/>
          <w:color w:val="auto"/>
          <w:sz w:val="28"/>
          <w:szCs w:val="28"/>
        </w:rPr>
        <w:t xml:space="preserve"> </w:t>
      </w:r>
      <w:r w:rsidR="00162F0A" w:rsidRPr="00B1006C">
        <w:rPr>
          <w:rFonts w:eastAsia="Calibri" w:cs="Arial"/>
          <w:color w:val="auto"/>
          <w:sz w:val="28"/>
          <w:szCs w:val="28"/>
        </w:rPr>
        <w:t xml:space="preserve">Please contact </w:t>
      </w:r>
      <w:r w:rsidRPr="00B1006C">
        <w:rPr>
          <w:rFonts w:eastAsia="Calibri" w:cs="Arial"/>
          <w:color w:val="auto"/>
          <w:sz w:val="28"/>
          <w:szCs w:val="28"/>
        </w:rPr>
        <w:t xml:space="preserve">the </w:t>
      </w:r>
      <w:r w:rsidR="00862508">
        <w:rPr>
          <w:rFonts w:eastAsia="Calibri" w:cs="Arial"/>
          <w:color w:val="auto"/>
          <w:sz w:val="28"/>
          <w:szCs w:val="28"/>
        </w:rPr>
        <w:t xml:space="preserve">Manitoba Accessibility </w:t>
      </w:r>
      <w:r w:rsidRPr="00B1006C">
        <w:rPr>
          <w:rFonts w:eastAsia="Calibri" w:cs="Arial"/>
          <w:color w:val="auto"/>
          <w:sz w:val="28"/>
          <w:szCs w:val="28"/>
        </w:rPr>
        <w:t xml:space="preserve">Office by email at </w:t>
      </w:r>
      <w:hyperlink r:id="rId17" w:history="1">
        <w:r w:rsidR="00862508" w:rsidRPr="0003611D">
          <w:rPr>
            <w:rStyle w:val="Hyperlink"/>
            <w:rFonts w:eastAsia="Calibri" w:cs="Arial"/>
            <w:sz w:val="28"/>
            <w:szCs w:val="28"/>
          </w:rPr>
          <w:t>MAO@gov.mb.ca</w:t>
        </w:r>
      </w:hyperlink>
      <w:r w:rsidRPr="00B1006C">
        <w:rPr>
          <w:rFonts w:eastAsia="Calibri" w:cs="Arial"/>
          <w:color w:val="auto"/>
          <w:sz w:val="28"/>
          <w:szCs w:val="28"/>
        </w:rPr>
        <w:t xml:space="preserve"> or by phone at </w:t>
      </w:r>
      <w:r w:rsidR="00862508">
        <w:rPr>
          <w:rFonts w:eastAsia="Calibri" w:cs="Arial"/>
          <w:color w:val="auto"/>
          <w:sz w:val="28"/>
          <w:szCs w:val="28"/>
        </w:rPr>
        <w:t xml:space="preserve">          </w:t>
      </w:r>
      <w:r w:rsidRPr="00B1006C">
        <w:rPr>
          <w:rFonts w:eastAsia="Calibri" w:cs="Arial"/>
          <w:color w:val="auto"/>
          <w:sz w:val="28"/>
          <w:szCs w:val="28"/>
        </w:rPr>
        <w:t>204-945-7613 (in Winnipeg) or toll free at</w:t>
      </w:r>
      <w:r w:rsidRPr="00B1006C">
        <w:rPr>
          <w:rFonts w:eastAsia="Calibri" w:cs="Arial"/>
          <w:color w:val="auto"/>
          <w:sz w:val="28"/>
          <w:szCs w:val="28"/>
          <w:lang w:val="en-CA"/>
        </w:rPr>
        <w:t xml:space="preserve"> 1-800-282-8069, ext. 7613 (outside Winnipeg).</w:t>
      </w:r>
    </w:p>
    <w:p w14:paraId="30F4DEB2" w14:textId="77777777" w:rsidR="00911359" w:rsidRPr="00B1006C" w:rsidRDefault="00911359" w:rsidP="009E20F9">
      <w:pPr>
        <w:tabs>
          <w:tab w:val="left" w:pos="3735"/>
        </w:tabs>
        <w:rPr>
          <w:rFonts w:eastAsia="Calibri" w:cs="Arial"/>
          <w:color w:val="auto"/>
          <w:sz w:val="28"/>
          <w:szCs w:val="28"/>
        </w:rPr>
      </w:pPr>
    </w:p>
    <w:p w14:paraId="00EAA53F" w14:textId="77777777" w:rsidR="00B1006C" w:rsidRDefault="00B1006C" w:rsidP="009E20F9">
      <w:pPr>
        <w:tabs>
          <w:tab w:val="left" w:pos="3735"/>
        </w:tabs>
        <w:rPr>
          <w:rFonts w:eastAsia="Calibri" w:cs="Arial"/>
          <w:color w:val="auto"/>
          <w:sz w:val="28"/>
          <w:szCs w:val="28"/>
        </w:rPr>
      </w:pPr>
    </w:p>
    <w:p w14:paraId="5687EF8B" w14:textId="77777777" w:rsidR="00B1006C" w:rsidRDefault="00B1006C" w:rsidP="009E20F9">
      <w:pPr>
        <w:tabs>
          <w:tab w:val="left" w:pos="3735"/>
        </w:tabs>
        <w:rPr>
          <w:rFonts w:eastAsia="Calibri" w:cs="Arial"/>
          <w:color w:val="auto"/>
          <w:sz w:val="28"/>
          <w:szCs w:val="28"/>
        </w:rPr>
      </w:pPr>
    </w:p>
    <w:p w14:paraId="02C6D3E5" w14:textId="77777777" w:rsidR="00B1006C" w:rsidRDefault="00B1006C" w:rsidP="009E20F9">
      <w:pPr>
        <w:tabs>
          <w:tab w:val="left" w:pos="3735"/>
        </w:tabs>
        <w:rPr>
          <w:rFonts w:eastAsia="Calibri" w:cs="Arial"/>
          <w:color w:val="auto"/>
          <w:sz w:val="28"/>
          <w:szCs w:val="28"/>
        </w:rPr>
      </w:pPr>
    </w:p>
    <w:p w14:paraId="563848A7" w14:textId="77777777" w:rsidR="00B1006C" w:rsidRDefault="00B1006C" w:rsidP="009E20F9">
      <w:pPr>
        <w:tabs>
          <w:tab w:val="left" w:pos="3735"/>
        </w:tabs>
        <w:rPr>
          <w:rFonts w:eastAsia="Calibri" w:cs="Arial"/>
          <w:color w:val="auto"/>
          <w:sz w:val="28"/>
          <w:szCs w:val="28"/>
        </w:rPr>
      </w:pPr>
    </w:p>
    <w:p w14:paraId="30000ABE" w14:textId="77777777" w:rsidR="00B1006C" w:rsidRDefault="00B1006C" w:rsidP="009E20F9">
      <w:pPr>
        <w:tabs>
          <w:tab w:val="left" w:pos="3735"/>
        </w:tabs>
        <w:rPr>
          <w:rFonts w:eastAsia="Calibri" w:cs="Arial"/>
          <w:color w:val="auto"/>
          <w:sz w:val="28"/>
          <w:szCs w:val="28"/>
        </w:rPr>
      </w:pPr>
    </w:p>
    <w:p w14:paraId="6EC77264" w14:textId="03F38348" w:rsidR="009E20F9" w:rsidRPr="00B1006C" w:rsidRDefault="009E20F9" w:rsidP="009E20F9">
      <w:pPr>
        <w:tabs>
          <w:tab w:val="left" w:pos="3735"/>
        </w:tabs>
        <w:rPr>
          <w:rFonts w:eastAsia="Calibri" w:cs="Arial"/>
          <w:color w:val="auto"/>
          <w:sz w:val="28"/>
          <w:szCs w:val="28"/>
        </w:rPr>
      </w:pPr>
      <w:r w:rsidRPr="00B1006C">
        <w:rPr>
          <w:rFonts w:eastAsia="Calibri" w:cs="Arial"/>
          <w:color w:val="auto"/>
          <w:sz w:val="28"/>
          <w:szCs w:val="28"/>
        </w:rPr>
        <w:t xml:space="preserve">Legal disclaimer: This information complements the application of the regulations under The Accessibility for Manitobans Act (AMA) and is not legal counsel. For certainty, please refer to the </w:t>
      </w:r>
      <w:hyperlink r:id="rId18" w:history="1">
        <w:r w:rsidRPr="00B1006C">
          <w:rPr>
            <w:rFonts w:eastAsia="Calibri" w:cs="Arial"/>
            <w:color w:val="auto"/>
            <w:sz w:val="28"/>
            <w:szCs w:val="28"/>
            <w:u w:val="single"/>
          </w:rPr>
          <w:t>AMA</w:t>
        </w:r>
      </w:hyperlink>
      <w:r w:rsidRPr="00B1006C">
        <w:rPr>
          <w:rFonts w:eastAsia="Calibri" w:cs="Arial"/>
          <w:color w:val="auto"/>
          <w:sz w:val="28"/>
          <w:szCs w:val="28"/>
        </w:rPr>
        <w:t xml:space="preserve"> and the </w:t>
      </w:r>
      <w:hyperlink r:id="rId19" w:history="1">
        <w:r w:rsidRPr="00B1006C">
          <w:rPr>
            <w:rFonts w:eastAsia="Calibri" w:cs="Arial"/>
            <w:color w:val="auto"/>
            <w:sz w:val="28"/>
            <w:szCs w:val="28"/>
            <w:u w:val="single"/>
          </w:rPr>
          <w:t>Customer Service Standard Regulation</w:t>
        </w:r>
      </w:hyperlink>
      <w:r w:rsidRPr="00B1006C">
        <w:rPr>
          <w:rFonts w:eastAsia="Calibri" w:cs="Arial"/>
          <w:color w:val="auto"/>
          <w:sz w:val="28"/>
          <w:szCs w:val="28"/>
        </w:rPr>
        <w:t xml:space="preserve">. </w:t>
      </w:r>
    </w:p>
    <w:p w14:paraId="747C667D" w14:textId="77777777" w:rsidR="009E20F9" w:rsidRPr="00B1006C" w:rsidRDefault="009E20F9" w:rsidP="009E20F9">
      <w:pPr>
        <w:rPr>
          <w:rFonts w:eastAsia="Calibri" w:cs="Arial"/>
          <w:color w:val="auto"/>
          <w:sz w:val="28"/>
          <w:szCs w:val="28"/>
        </w:rPr>
      </w:pPr>
    </w:p>
    <w:p w14:paraId="6E7EEBE9" w14:textId="77777777" w:rsidR="00911359" w:rsidRPr="00B1006C" w:rsidRDefault="00911359" w:rsidP="009E20F9">
      <w:pPr>
        <w:tabs>
          <w:tab w:val="center" w:pos="4680"/>
          <w:tab w:val="right" w:pos="9360"/>
        </w:tabs>
        <w:rPr>
          <w:rFonts w:eastAsia="Calibri" w:cs="Arial"/>
          <w:color w:val="auto"/>
          <w:sz w:val="28"/>
          <w:szCs w:val="28"/>
        </w:rPr>
      </w:pPr>
    </w:p>
    <w:p w14:paraId="6374D141" w14:textId="60E0D90D" w:rsidR="009E20F9" w:rsidRPr="00B1006C" w:rsidRDefault="009E20F9" w:rsidP="009E20F9">
      <w:pPr>
        <w:tabs>
          <w:tab w:val="center" w:pos="4680"/>
          <w:tab w:val="right" w:pos="9360"/>
        </w:tabs>
        <w:rPr>
          <w:rFonts w:ascii="Calibri" w:eastAsia="Calibri" w:hAnsi="Calibri" w:cs="Times New Roman"/>
          <w:color w:val="auto"/>
          <w:sz w:val="28"/>
          <w:szCs w:val="28"/>
        </w:rPr>
      </w:pPr>
      <w:r w:rsidRPr="00B1006C">
        <w:rPr>
          <w:rFonts w:eastAsia="Calibri" w:cs="Arial"/>
          <w:color w:val="auto"/>
          <w:sz w:val="28"/>
          <w:szCs w:val="28"/>
        </w:rPr>
        <w:t>For more information, please see the</w:t>
      </w:r>
      <w:r w:rsidRPr="00B1006C">
        <w:rPr>
          <w:rFonts w:eastAsia="Calibri" w:cs="Arial"/>
          <w:b/>
          <w:color w:val="auto"/>
          <w:sz w:val="28"/>
          <w:szCs w:val="28"/>
        </w:rPr>
        <w:t xml:space="preserve"> </w:t>
      </w:r>
      <w:hyperlink r:id="rId20" w:history="1">
        <w:r w:rsidRPr="00B1006C">
          <w:rPr>
            <w:rFonts w:eastAsia="Calibri" w:cs="Arial"/>
            <w:color w:val="auto"/>
            <w:sz w:val="28"/>
            <w:szCs w:val="28"/>
            <w:u w:val="single"/>
          </w:rPr>
          <w:t>Employers’ Handbook</w:t>
        </w:r>
      </w:hyperlink>
      <w:r w:rsidRPr="00B1006C">
        <w:rPr>
          <w:rFonts w:eastAsia="Calibri" w:cs="Arial"/>
          <w:b/>
          <w:color w:val="auto"/>
          <w:sz w:val="28"/>
          <w:szCs w:val="28"/>
        </w:rPr>
        <w:t xml:space="preserve"> </w:t>
      </w:r>
      <w:r w:rsidRPr="00B1006C">
        <w:rPr>
          <w:rFonts w:eastAsia="Calibri" w:cs="Arial"/>
          <w:color w:val="auto"/>
          <w:sz w:val="28"/>
          <w:szCs w:val="28"/>
        </w:rPr>
        <w:t xml:space="preserve">on the </w:t>
      </w:r>
      <w:hyperlink r:id="rId21" w:history="1">
        <w:r w:rsidRPr="00B1006C">
          <w:rPr>
            <w:rFonts w:asciiTheme="minorHAnsi" w:hAnsiTheme="minorHAnsi" w:cstheme="minorHAnsi"/>
            <w:color w:val="auto"/>
            <w:sz w:val="28"/>
            <w:szCs w:val="28"/>
            <w:u w:val="single"/>
          </w:rPr>
          <w:t>Accessibility Standard for Customer Service</w:t>
        </w:r>
      </w:hyperlink>
      <w:r w:rsidRPr="00B1006C">
        <w:rPr>
          <w:rFonts w:asciiTheme="minorHAnsi" w:eastAsia="Calibri" w:hAnsiTheme="minorHAnsi" w:cstheme="minorHAnsi"/>
          <w:color w:val="auto"/>
          <w:sz w:val="28"/>
          <w:szCs w:val="28"/>
          <w:u w:val="single"/>
        </w:rPr>
        <w:t>.</w:t>
      </w:r>
    </w:p>
    <w:p w14:paraId="03B1769A" w14:textId="263FF5C6" w:rsidR="009E20F9" w:rsidRPr="00B1006C" w:rsidRDefault="009E20F9" w:rsidP="00153FAB">
      <w:pPr>
        <w:rPr>
          <w:rFonts w:cs="Arial"/>
          <w:color w:val="auto"/>
          <w:sz w:val="28"/>
          <w:szCs w:val="28"/>
        </w:rPr>
      </w:pPr>
    </w:p>
    <w:p w14:paraId="7EC47322" w14:textId="305CC362" w:rsidR="00B1006C" w:rsidRPr="00862508" w:rsidRDefault="00862508" w:rsidP="00153FAB">
      <w:pPr>
        <w:rPr>
          <w:rFonts w:cs="Arial"/>
          <w:b/>
          <w:color w:val="auto"/>
          <w:sz w:val="28"/>
          <w:szCs w:val="28"/>
        </w:rPr>
      </w:pPr>
      <w:r w:rsidRPr="00862508">
        <w:rPr>
          <w:rFonts w:cs="Arial"/>
          <w:b/>
          <w:color w:val="auto"/>
          <w:sz w:val="28"/>
          <w:szCs w:val="28"/>
        </w:rPr>
        <w:t>Version 2.0</w:t>
      </w:r>
    </w:p>
    <w:p w14:paraId="71C053DA" w14:textId="3375CEBA" w:rsidR="00862508" w:rsidRPr="00862508" w:rsidRDefault="00862508" w:rsidP="00153FAB">
      <w:pPr>
        <w:rPr>
          <w:rFonts w:cs="Arial"/>
          <w:b/>
          <w:color w:val="auto"/>
          <w:sz w:val="28"/>
          <w:szCs w:val="28"/>
        </w:rPr>
      </w:pPr>
      <w:r w:rsidRPr="00862508">
        <w:rPr>
          <w:rFonts w:cs="Arial"/>
          <w:b/>
          <w:color w:val="auto"/>
          <w:sz w:val="28"/>
          <w:szCs w:val="28"/>
        </w:rPr>
        <w:t xml:space="preserve">Revised Date:  </w:t>
      </w:r>
      <w:r w:rsidR="005E257D">
        <w:rPr>
          <w:rFonts w:cs="Arial"/>
          <w:b/>
          <w:color w:val="auto"/>
          <w:sz w:val="28"/>
          <w:szCs w:val="28"/>
        </w:rPr>
        <w:t>June</w:t>
      </w:r>
      <w:r w:rsidRPr="00862508">
        <w:rPr>
          <w:rFonts w:cs="Arial"/>
          <w:b/>
          <w:color w:val="auto"/>
          <w:sz w:val="28"/>
          <w:szCs w:val="28"/>
        </w:rPr>
        <w:t xml:space="preserve"> 2021</w:t>
      </w:r>
    </w:p>
    <w:sectPr w:rsidR="00862508" w:rsidRPr="00862508" w:rsidSect="00C228C4">
      <w:footerReference w:type="even" r:id="rId22"/>
      <w:footerReference w:type="default" r:id="rId23"/>
      <w:headerReference w:type="first" r:id="rId24"/>
      <w:footerReference w:type="first" r:id="rId25"/>
      <w:pgSz w:w="12240" w:h="15840"/>
      <w:pgMar w:top="562" w:right="850" w:bottom="245" w:left="85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73A1" w14:textId="77777777" w:rsidR="001F4A0D" w:rsidRDefault="001F4A0D">
      <w:r>
        <w:separator/>
      </w:r>
    </w:p>
  </w:endnote>
  <w:endnote w:type="continuationSeparator" w:id="0">
    <w:p w14:paraId="75304405" w14:textId="77777777" w:rsidR="001F4A0D" w:rsidRDefault="001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871E" w14:textId="77777777" w:rsidR="003C0CF8" w:rsidRDefault="003C0CF8">
    <w:pPr>
      <w:spacing w:line="259" w:lineRule="auto"/>
      <w:ind w:right="-6"/>
      <w:jc w:val="right"/>
    </w:pP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p>
  <w:p w14:paraId="150C5C3F" w14:textId="77777777"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14:paraId="73104C47" w14:textId="04DA57DA"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FA7548">
              <w:rPr>
                <w:b/>
                <w:bCs/>
                <w:noProof/>
              </w:rPr>
              <w:t>2</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FA7548">
              <w:rPr>
                <w:b/>
                <w:bCs/>
                <w:noProof/>
              </w:rPr>
              <w:t>2</w:t>
            </w:r>
            <w:r w:rsidR="00CC3E53">
              <w:rPr>
                <w:b/>
                <w:bCs/>
                <w:sz w:val="24"/>
              </w:rPr>
              <w:fldChar w:fldCharType="end"/>
            </w:r>
          </w:p>
          <w:p w14:paraId="40B32B90" w14:textId="53FE6958" w:rsidR="00862508" w:rsidRDefault="002910A6" w:rsidP="00D83BF7">
            <w:pPr>
              <w:pStyle w:val="Footer"/>
              <w:jc w:val="right"/>
            </w:pPr>
            <w:r>
              <w:t>June</w:t>
            </w:r>
            <w:r w:rsidR="00862508">
              <w:t xml:space="preserve"> 2021</w:t>
            </w:r>
          </w:p>
          <w:p w14:paraId="09B30835" w14:textId="02BEF6D7" w:rsidR="00CC3E53" w:rsidRDefault="00FA7548">
            <w:pPr>
              <w:pStyle w:val="Footer"/>
              <w:jc w:val="right"/>
            </w:pPr>
          </w:p>
        </w:sdtContent>
      </w:sdt>
    </w:sdtContent>
  </w:sdt>
  <w:p w14:paraId="344E8204" w14:textId="77777777"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F455" w14:textId="6D53AC9C" w:rsidR="00CC3E53" w:rsidRDefault="00C228C4" w:rsidP="00C228C4">
    <w:pPr>
      <w:pStyle w:val="Footer"/>
      <w:jc w:val="right"/>
    </w:pPr>
    <w:r w:rsidRPr="00076B9E">
      <w:rPr>
        <w:noProof/>
        <w:lang w:val="en-CA" w:eastAsia="en-CA"/>
      </w:rPr>
      <w:drawing>
        <wp:anchor distT="0" distB="0" distL="114300" distR="114300" simplePos="0" relativeHeight="251658240" behindDoc="0" locked="0" layoutInCell="1" allowOverlap="1" wp14:anchorId="7485A7A5" wp14:editId="4301E1AE">
          <wp:simplePos x="0" y="0"/>
          <wp:positionH relativeFrom="page">
            <wp:align>right</wp:align>
          </wp:positionH>
          <wp:positionV relativeFrom="page">
            <wp:align>bottom</wp:align>
          </wp:positionV>
          <wp:extent cx="7752170" cy="1925320"/>
          <wp:effectExtent l="0" t="0" r="1270" b="0"/>
          <wp:wrapSquare wrapText="bothSides"/>
          <wp:docPr id="1" name="Picture 1" descr="W:\MFSDIO\1.0  DIO ADMINISTRATION\WEBSITE UPDATED DOCUMENTATION\Manitoba Accessibility Oddice (MAO) Footer-Green\Manitoba Accessibility Oddice (MAO) Footer-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SDIO\1.0  DIO ADMINISTRATION\WEBSITE UPDATED DOCUMENTATION\Manitoba Accessibility Oddice (MAO) Footer-Green\Manitoba Accessibility Oddice (MAO) Footer-Green-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170" cy="192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84642" w14:textId="4BA0A7D6" w:rsidR="003C0CF8" w:rsidRDefault="003C0CF8" w:rsidP="00295E71">
    <w:pPr>
      <w:spacing w:after="16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138D" w14:textId="77777777" w:rsidR="001F4A0D" w:rsidRDefault="001F4A0D">
      <w:r>
        <w:separator/>
      </w:r>
    </w:p>
  </w:footnote>
  <w:footnote w:type="continuationSeparator" w:id="0">
    <w:p w14:paraId="4054718F" w14:textId="77777777" w:rsidR="001F4A0D" w:rsidRDefault="001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600F" w14:textId="1D8AD3A3" w:rsidR="00E25703" w:rsidRDefault="00E25703" w:rsidP="00E25703">
    <w:pPr>
      <w:pStyle w:val="Header"/>
      <w:ind w:hanging="851"/>
    </w:pPr>
    <w:r>
      <w:rPr>
        <w:noProof/>
        <w:lang w:val="en-CA" w:eastAsia="en-CA"/>
      </w:rPr>
      <w:drawing>
        <wp:inline distT="0" distB="0" distL="0" distR="0" wp14:anchorId="71E5E7AF" wp14:editId="23B065C1">
          <wp:extent cx="7768424" cy="1061720"/>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95"/>
    <w:multiLevelType w:val="hybridMultilevel"/>
    <w:tmpl w:val="F9328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1B7BC6"/>
    <w:multiLevelType w:val="hybridMultilevel"/>
    <w:tmpl w:val="36E2FC38"/>
    <w:lvl w:ilvl="0" w:tplc="BC1896B8">
      <w:start w:val="1"/>
      <w:numFmt w:val="bullet"/>
      <w:lvlText w:val="▪"/>
      <w:lvlJc w:val="left"/>
      <w:pPr>
        <w:ind w:left="1373"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2093" w:hanging="360"/>
      </w:pPr>
      <w:rPr>
        <w:rFonts w:ascii="Courier New" w:hAnsi="Courier New" w:cs="Courier New" w:hint="default"/>
      </w:rPr>
    </w:lvl>
    <w:lvl w:ilvl="2" w:tplc="10090005" w:tentative="1">
      <w:start w:val="1"/>
      <w:numFmt w:val="bullet"/>
      <w:lvlText w:val=""/>
      <w:lvlJc w:val="left"/>
      <w:pPr>
        <w:ind w:left="2813" w:hanging="360"/>
      </w:pPr>
      <w:rPr>
        <w:rFonts w:ascii="Wingdings" w:hAnsi="Wingdings" w:hint="default"/>
      </w:rPr>
    </w:lvl>
    <w:lvl w:ilvl="3" w:tplc="10090001" w:tentative="1">
      <w:start w:val="1"/>
      <w:numFmt w:val="bullet"/>
      <w:lvlText w:val=""/>
      <w:lvlJc w:val="left"/>
      <w:pPr>
        <w:ind w:left="3533" w:hanging="360"/>
      </w:pPr>
      <w:rPr>
        <w:rFonts w:ascii="Symbol" w:hAnsi="Symbol" w:hint="default"/>
      </w:rPr>
    </w:lvl>
    <w:lvl w:ilvl="4" w:tplc="10090003" w:tentative="1">
      <w:start w:val="1"/>
      <w:numFmt w:val="bullet"/>
      <w:lvlText w:val="o"/>
      <w:lvlJc w:val="left"/>
      <w:pPr>
        <w:ind w:left="4253" w:hanging="360"/>
      </w:pPr>
      <w:rPr>
        <w:rFonts w:ascii="Courier New" w:hAnsi="Courier New" w:cs="Courier New" w:hint="default"/>
      </w:rPr>
    </w:lvl>
    <w:lvl w:ilvl="5" w:tplc="10090005" w:tentative="1">
      <w:start w:val="1"/>
      <w:numFmt w:val="bullet"/>
      <w:lvlText w:val=""/>
      <w:lvlJc w:val="left"/>
      <w:pPr>
        <w:ind w:left="4973" w:hanging="360"/>
      </w:pPr>
      <w:rPr>
        <w:rFonts w:ascii="Wingdings" w:hAnsi="Wingdings" w:hint="default"/>
      </w:rPr>
    </w:lvl>
    <w:lvl w:ilvl="6" w:tplc="10090001" w:tentative="1">
      <w:start w:val="1"/>
      <w:numFmt w:val="bullet"/>
      <w:lvlText w:val=""/>
      <w:lvlJc w:val="left"/>
      <w:pPr>
        <w:ind w:left="5693" w:hanging="360"/>
      </w:pPr>
      <w:rPr>
        <w:rFonts w:ascii="Symbol" w:hAnsi="Symbol" w:hint="default"/>
      </w:rPr>
    </w:lvl>
    <w:lvl w:ilvl="7" w:tplc="10090003" w:tentative="1">
      <w:start w:val="1"/>
      <w:numFmt w:val="bullet"/>
      <w:lvlText w:val="o"/>
      <w:lvlJc w:val="left"/>
      <w:pPr>
        <w:ind w:left="6413" w:hanging="360"/>
      </w:pPr>
      <w:rPr>
        <w:rFonts w:ascii="Courier New" w:hAnsi="Courier New" w:cs="Courier New" w:hint="default"/>
      </w:rPr>
    </w:lvl>
    <w:lvl w:ilvl="8" w:tplc="10090005" w:tentative="1">
      <w:start w:val="1"/>
      <w:numFmt w:val="bullet"/>
      <w:lvlText w:val=""/>
      <w:lvlJc w:val="left"/>
      <w:pPr>
        <w:ind w:left="7133" w:hanging="360"/>
      </w:pPr>
      <w:rPr>
        <w:rFonts w:ascii="Wingdings" w:hAnsi="Wingdings" w:hint="default"/>
      </w:rPr>
    </w:lvl>
  </w:abstractNum>
  <w:abstractNum w:abstractNumId="2" w15:restartNumberingAfterBreak="0">
    <w:nsid w:val="0E5D3D2C"/>
    <w:multiLevelType w:val="hybridMultilevel"/>
    <w:tmpl w:val="04E2C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6246EC"/>
    <w:multiLevelType w:val="hybridMultilevel"/>
    <w:tmpl w:val="7C040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358E9"/>
    <w:multiLevelType w:val="hybridMultilevel"/>
    <w:tmpl w:val="56184AA6"/>
    <w:lvl w:ilvl="0" w:tplc="928450FA">
      <w:start w:val="1"/>
      <w:numFmt w:val="bullet"/>
      <w:lvlText w:val="•"/>
      <w:lvlJc w:val="left"/>
      <w:pPr>
        <w:ind w:left="145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79" w:hanging="360"/>
      </w:pPr>
      <w:rPr>
        <w:rFonts w:ascii="Courier New" w:hAnsi="Courier New" w:cs="Courier New" w:hint="default"/>
      </w:rPr>
    </w:lvl>
    <w:lvl w:ilvl="2" w:tplc="928450FA">
      <w:start w:val="1"/>
      <w:numFmt w:val="bullet"/>
      <w:lvlText w:val="•"/>
      <w:lvlJc w:val="left"/>
      <w:pPr>
        <w:ind w:left="289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5" w15:restartNumberingAfterBreak="0">
    <w:nsid w:val="111D2CB0"/>
    <w:multiLevelType w:val="hybridMultilevel"/>
    <w:tmpl w:val="39388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D44FF1"/>
    <w:multiLevelType w:val="hybridMultilevel"/>
    <w:tmpl w:val="28E8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E51E78"/>
    <w:multiLevelType w:val="hybridMultilevel"/>
    <w:tmpl w:val="0F8A9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41968"/>
    <w:multiLevelType w:val="hybridMultilevel"/>
    <w:tmpl w:val="ABB82F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EBC4821"/>
    <w:multiLevelType w:val="hybridMultilevel"/>
    <w:tmpl w:val="A02EB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1F1111"/>
    <w:multiLevelType w:val="hybridMultilevel"/>
    <w:tmpl w:val="C1743758"/>
    <w:lvl w:ilvl="0" w:tplc="100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B745DF"/>
    <w:multiLevelType w:val="hybridMultilevel"/>
    <w:tmpl w:val="3AC855FA"/>
    <w:lvl w:ilvl="0" w:tplc="394C8B0E">
      <w:start w:val="1"/>
      <w:numFmt w:val="bullet"/>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6A4B4">
      <w:start w:val="1"/>
      <w:numFmt w:val="bullet"/>
      <w:lvlText w:val="o"/>
      <w:lvlJc w:val="left"/>
      <w:pPr>
        <w:ind w:left="1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8CA2D8">
      <w:start w:val="1"/>
      <w:numFmt w:val="bullet"/>
      <w:lvlText w:val="▪"/>
      <w:lvlJc w:val="left"/>
      <w:pPr>
        <w:ind w:left="2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6EA87E">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9DFE">
      <w:start w:val="1"/>
      <w:numFmt w:val="bullet"/>
      <w:lvlText w:val="o"/>
      <w:lvlJc w:val="left"/>
      <w:pPr>
        <w:ind w:left="3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63AF4">
      <w:start w:val="1"/>
      <w:numFmt w:val="bullet"/>
      <w:lvlText w:val="▪"/>
      <w:lvlJc w:val="left"/>
      <w:pPr>
        <w:ind w:left="4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6DED0">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481DC">
      <w:start w:val="1"/>
      <w:numFmt w:val="bullet"/>
      <w:lvlText w:val="o"/>
      <w:lvlJc w:val="left"/>
      <w:pPr>
        <w:ind w:left="56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961C1E">
      <w:start w:val="1"/>
      <w:numFmt w:val="bullet"/>
      <w:lvlText w:val="▪"/>
      <w:lvlJc w:val="left"/>
      <w:pPr>
        <w:ind w:left="6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30512E5"/>
    <w:multiLevelType w:val="hybridMultilevel"/>
    <w:tmpl w:val="22D228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2759AB"/>
    <w:multiLevelType w:val="hybridMultilevel"/>
    <w:tmpl w:val="7B46B690"/>
    <w:lvl w:ilvl="0" w:tplc="928450FA">
      <w:start w:val="1"/>
      <w:numFmt w:val="bullet"/>
      <w:lvlText w:val="•"/>
      <w:lvlJc w:val="left"/>
      <w:pPr>
        <w:ind w:left="145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79" w:hanging="360"/>
      </w:pPr>
      <w:rPr>
        <w:rFonts w:ascii="Courier New" w:hAnsi="Courier New" w:cs="Courier New" w:hint="default"/>
      </w:rPr>
    </w:lvl>
    <w:lvl w:ilvl="2" w:tplc="04090005">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4" w15:restartNumberingAfterBreak="0">
    <w:nsid w:val="41813EEF"/>
    <w:multiLevelType w:val="hybridMultilevel"/>
    <w:tmpl w:val="3692E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7C5FD1"/>
    <w:multiLevelType w:val="hybridMultilevel"/>
    <w:tmpl w:val="1B6EB1F2"/>
    <w:lvl w:ilvl="0" w:tplc="10090001">
      <w:start w:val="1"/>
      <w:numFmt w:val="bullet"/>
      <w:lvlText w:val=""/>
      <w:lvlJc w:val="left"/>
      <w:pPr>
        <w:ind w:left="1373" w:hanging="360"/>
      </w:pPr>
      <w:rPr>
        <w:rFonts w:ascii="Symbol" w:hAnsi="Symbol" w:hint="default"/>
      </w:rPr>
    </w:lvl>
    <w:lvl w:ilvl="1" w:tplc="10090003" w:tentative="1">
      <w:start w:val="1"/>
      <w:numFmt w:val="bullet"/>
      <w:lvlText w:val="o"/>
      <w:lvlJc w:val="left"/>
      <w:pPr>
        <w:ind w:left="2093" w:hanging="360"/>
      </w:pPr>
      <w:rPr>
        <w:rFonts w:ascii="Courier New" w:hAnsi="Courier New" w:cs="Courier New" w:hint="default"/>
      </w:rPr>
    </w:lvl>
    <w:lvl w:ilvl="2" w:tplc="10090005" w:tentative="1">
      <w:start w:val="1"/>
      <w:numFmt w:val="bullet"/>
      <w:lvlText w:val=""/>
      <w:lvlJc w:val="left"/>
      <w:pPr>
        <w:ind w:left="2813" w:hanging="360"/>
      </w:pPr>
      <w:rPr>
        <w:rFonts w:ascii="Wingdings" w:hAnsi="Wingdings" w:hint="default"/>
      </w:rPr>
    </w:lvl>
    <w:lvl w:ilvl="3" w:tplc="10090001" w:tentative="1">
      <w:start w:val="1"/>
      <w:numFmt w:val="bullet"/>
      <w:lvlText w:val=""/>
      <w:lvlJc w:val="left"/>
      <w:pPr>
        <w:ind w:left="3533" w:hanging="360"/>
      </w:pPr>
      <w:rPr>
        <w:rFonts w:ascii="Symbol" w:hAnsi="Symbol" w:hint="default"/>
      </w:rPr>
    </w:lvl>
    <w:lvl w:ilvl="4" w:tplc="10090003" w:tentative="1">
      <w:start w:val="1"/>
      <w:numFmt w:val="bullet"/>
      <w:lvlText w:val="o"/>
      <w:lvlJc w:val="left"/>
      <w:pPr>
        <w:ind w:left="4253" w:hanging="360"/>
      </w:pPr>
      <w:rPr>
        <w:rFonts w:ascii="Courier New" w:hAnsi="Courier New" w:cs="Courier New" w:hint="default"/>
      </w:rPr>
    </w:lvl>
    <w:lvl w:ilvl="5" w:tplc="10090005" w:tentative="1">
      <w:start w:val="1"/>
      <w:numFmt w:val="bullet"/>
      <w:lvlText w:val=""/>
      <w:lvlJc w:val="left"/>
      <w:pPr>
        <w:ind w:left="4973" w:hanging="360"/>
      </w:pPr>
      <w:rPr>
        <w:rFonts w:ascii="Wingdings" w:hAnsi="Wingdings" w:hint="default"/>
      </w:rPr>
    </w:lvl>
    <w:lvl w:ilvl="6" w:tplc="10090001" w:tentative="1">
      <w:start w:val="1"/>
      <w:numFmt w:val="bullet"/>
      <w:lvlText w:val=""/>
      <w:lvlJc w:val="left"/>
      <w:pPr>
        <w:ind w:left="5693" w:hanging="360"/>
      </w:pPr>
      <w:rPr>
        <w:rFonts w:ascii="Symbol" w:hAnsi="Symbol" w:hint="default"/>
      </w:rPr>
    </w:lvl>
    <w:lvl w:ilvl="7" w:tplc="10090003" w:tentative="1">
      <w:start w:val="1"/>
      <w:numFmt w:val="bullet"/>
      <w:lvlText w:val="o"/>
      <w:lvlJc w:val="left"/>
      <w:pPr>
        <w:ind w:left="6413" w:hanging="360"/>
      </w:pPr>
      <w:rPr>
        <w:rFonts w:ascii="Courier New" w:hAnsi="Courier New" w:cs="Courier New" w:hint="default"/>
      </w:rPr>
    </w:lvl>
    <w:lvl w:ilvl="8" w:tplc="10090005" w:tentative="1">
      <w:start w:val="1"/>
      <w:numFmt w:val="bullet"/>
      <w:lvlText w:val=""/>
      <w:lvlJc w:val="left"/>
      <w:pPr>
        <w:ind w:left="7133" w:hanging="360"/>
      </w:pPr>
      <w:rPr>
        <w:rFonts w:ascii="Wingdings" w:hAnsi="Wingdings" w:hint="default"/>
      </w:rPr>
    </w:lvl>
  </w:abstractNum>
  <w:abstractNum w:abstractNumId="16" w15:restartNumberingAfterBreak="0">
    <w:nsid w:val="46B97251"/>
    <w:multiLevelType w:val="hybridMultilevel"/>
    <w:tmpl w:val="D534DC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EC18B8"/>
    <w:multiLevelType w:val="hybridMultilevel"/>
    <w:tmpl w:val="FD1A7FB2"/>
    <w:lvl w:ilvl="0" w:tplc="10090003">
      <w:start w:val="1"/>
      <w:numFmt w:val="bullet"/>
      <w:lvlText w:val="o"/>
      <w:lvlJc w:val="left"/>
      <w:pPr>
        <w:ind w:left="730" w:hanging="360"/>
      </w:pPr>
      <w:rPr>
        <w:rFonts w:ascii="Courier New" w:hAnsi="Courier New" w:cs="Courier New" w:hint="default"/>
      </w:rPr>
    </w:lvl>
    <w:lvl w:ilvl="1" w:tplc="10090003" w:tentative="1">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abstractNum w:abstractNumId="18" w15:restartNumberingAfterBreak="0">
    <w:nsid w:val="484C5232"/>
    <w:multiLevelType w:val="hybridMultilevel"/>
    <w:tmpl w:val="79AA06F4"/>
    <w:lvl w:ilvl="0" w:tplc="9E129B64">
      <w:start w:val="1"/>
      <w:numFmt w:val="bullet"/>
      <w:lvlText w:val="•"/>
      <w:lvlJc w:val="left"/>
      <w:pPr>
        <w:ind w:left="1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49A915CE"/>
    <w:multiLevelType w:val="hybridMultilevel"/>
    <w:tmpl w:val="ED4E8F20"/>
    <w:lvl w:ilvl="0" w:tplc="928450FA">
      <w:start w:val="1"/>
      <w:numFmt w:val="bullet"/>
      <w:lvlText w:val="•"/>
      <w:lvlJc w:val="left"/>
      <w:pPr>
        <w:ind w:left="1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AFF8C">
      <w:start w:val="1"/>
      <w:numFmt w:val="decimal"/>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CB7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B88D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4273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9E89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2E4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3EC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01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3F2CFA"/>
    <w:multiLevelType w:val="hybridMultilevel"/>
    <w:tmpl w:val="51244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443D74"/>
    <w:multiLevelType w:val="hybridMultilevel"/>
    <w:tmpl w:val="A358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4AC13AD"/>
    <w:multiLevelType w:val="hybridMultilevel"/>
    <w:tmpl w:val="EB10896C"/>
    <w:lvl w:ilvl="0" w:tplc="10090001">
      <w:start w:val="1"/>
      <w:numFmt w:val="bullet"/>
      <w:lvlText w:val=""/>
      <w:lvlJc w:val="left"/>
      <w:pPr>
        <w:ind w:left="730" w:hanging="360"/>
      </w:pPr>
      <w:rPr>
        <w:rFonts w:ascii="Symbol" w:hAnsi="Symbol" w:hint="default"/>
      </w:rPr>
    </w:lvl>
    <w:lvl w:ilvl="1" w:tplc="10090003">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abstractNum w:abstractNumId="24" w15:restartNumberingAfterBreak="0">
    <w:nsid w:val="54CA1E0E"/>
    <w:multiLevelType w:val="hybridMultilevel"/>
    <w:tmpl w:val="4C3AC984"/>
    <w:lvl w:ilvl="0" w:tplc="5AC0D462">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846DDE">
      <w:start w:val="1"/>
      <w:numFmt w:val="bullet"/>
      <w:lvlText w:val="o"/>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B278">
      <w:start w:val="1"/>
      <w:numFmt w:val="bullet"/>
      <w:lvlText w:val="▪"/>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24A1F2">
      <w:start w:val="1"/>
      <w:numFmt w:val="bullet"/>
      <w:lvlText w:val="•"/>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4ECE6">
      <w:start w:val="1"/>
      <w:numFmt w:val="bullet"/>
      <w:lvlText w:val="o"/>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F66146">
      <w:start w:val="1"/>
      <w:numFmt w:val="bullet"/>
      <w:lvlText w:val="▪"/>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3047D8">
      <w:start w:val="1"/>
      <w:numFmt w:val="bullet"/>
      <w:lvlText w:val="•"/>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C6D36">
      <w:start w:val="1"/>
      <w:numFmt w:val="bullet"/>
      <w:lvlText w:val="o"/>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0D4A">
      <w:start w:val="1"/>
      <w:numFmt w:val="bullet"/>
      <w:lvlText w:val="▪"/>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630B90"/>
    <w:multiLevelType w:val="hybridMultilevel"/>
    <w:tmpl w:val="EA6845B8"/>
    <w:lvl w:ilvl="0" w:tplc="928450FA">
      <w:start w:val="1"/>
      <w:numFmt w:val="bullet"/>
      <w:lvlText w:val="•"/>
      <w:lvlJc w:val="left"/>
      <w:pPr>
        <w:ind w:left="19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6" w15:restartNumberingAfterBreak="0">
    <w:nsid w:val="5A37436E"/>
    <w:multiLevelType w:val="hybridMultilevel"/>
    <w:tmpl w:val="50C87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296E78"/>
    <w:multiLevelType w:val="hybridMultilevel"/>
    <w:tmpl w:val="A6F0EACA"/>
    <w:lvl w:ilvl="0" w:tplc="10090001">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E129B64">
      <w:start w:val="1"/>
      <w:numFmt w:val="bullet"/>
      <w:lvlText w:val="•"/>
      <w:lvlJc w:val="left"/>
      <w:pPr>
        <w:ind w:left="-1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1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2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3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4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4321353"/>
    <w:multiLevelType w:val="hybridMultilevel"/>
    <w:tmpl w:val="09009FDE"/>
    <w:lvl w:ilvl="0" w:tplc="9654ACBC">
      <w:start w:val="1"/>
      <w:numFmt w:val="decimal"/>
      <w:lvlText w:val="%1."/>
      <w:lvlJc w:val="left"/>
      <w:pPr>
        <w:ind w:left="1318" w:hanging="360"/>
      </w:pPr>
      <w:rPr>
        <w:rFonts w:hint="default"/>
        <w:color w:val="000000" w:themeColor="text1"/>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9" w15:restartNumberingAfterBreak="0">
    <w:nsid w:val="64DD3D25"/>
    <w:multiLevelType w:val="hybridMultilevel"/>
    <w:tmpl w:val="C9765418"/>
    <w:lvl w:ilvl="0" w:tplc="928450FA">
      <w:start w:val="1"/>
      <w:numFmt w:val="bullet"/>
      <w:lvlText w:val="•"/>
      <w:lvlJc w:val="left"/>
      <w:pPr>
        <w:ind w:left="204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760" w:hanging="360"/>
      </w:pPr>
      <w:rPr>
        <w:rFonts w:ascii="Courier New" w:hAnsi="Courier New" w:cs="Courier New" w:hint="default"/>
      </w:rPr>
    </w:lvl>
    <w:lvl w:ilvl="2" w:tplc="6706B278">
      <w:start w:val="1"/>
      <w:numFmt w:val="bullet"/>
      <w:lvlText w:val="▪"/>
      <w:lvlJc w:val="left"/>
      <w:pPr>
        <w:ind w:left="2345" w:hanging="360"/>
      </w:pPr>
      <w:rPr>
        <w:rFonts w:ascii="Calibri" w:eastAsia="Calibri" w:hAnsi="Calibri" w:cs="Calibri"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15:restartNumberingAfterBreak="0">
    <w:nsid w:val="65EE1B3D"/>
    <w:multiLevelType w:val="hybridMultilevel"/>
    <w:tmpl w:val="5D68FB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C750C1"/>
    <w:multiLevelType w:val="hybridMultilevel"/>
    <w:tmpl w:val="C340F9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540992"/>
    <w:multiLevelType w:val="hybridMultilevel"/>
    <w:tmpl w:val="6C5A25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5B40A6"/>
    <w:multiLevelType w:val="hybridMultilevel"/>
    <w:tmpl w:val="DCFE83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78909FE"/>
    <w:multiLevelType w:val="hybridMultilevel"/>
    <w:tmpl w:val="067C12A2"/>
    <w:lvl w:ilvl="0" w:tplc="BC1896B8">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AB2A49"/>
    <w:multiLevelType w:val="hybridMultilevel"/>
    <w:tmpl w:val="D3947056"/>
    <w:lvl w:ilvl="0" w:tplc="10090001">
      <w:start w:val="1"/>
      <w:numFmt w:val="bullet"/>
      <w:lvlText w:val=""/>
      <w:lvlJc w:val="left"/>
      <w:pPr>
        <w:ind w:left="730" w:hanging="360"/>
      </w:pPr>
      <w:rPr>
        <w:rFonts w:ascii="Symbol" w:hAnsi="Symbol" w:hint="default"/>
        <w:sz w:val="24"/>
        <w:szCs w:val="24"/>
      </w:rPr>
    </w:lvl>
    <w:lvl w:ilvl="1" w:tplc="10090003" w:tentative="1">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num w:numId="1">
    <w:abstractNumId w:val="27"/>
  </w:num>
  <w:num w:numId="2">
    <w:abstractNumId w:val="19"/>
  </w:num>
  <w:num w:numId="3">
    <w:abstractNumId w:val="11"/>
  </w:num>
  <w:num w:numId="4">
    <w:abstractNumId w:val="22"/>
  </w:num>
  <w:num w:numId="5">
    <w:abstractNumId w:val="25"/>
  </w:num>
  <w:num w:numId="6">
    <w:abstractNumId w:val="29"/>
  </w:num>
  <w:num w:numId="7">
    <w:abstractNumId w:val="24"/>
  </w:num>
  <w:num w:numId="8">
    <w:abstractNumId w:val="28"/>
  </w:num>
  <w:num w:numId="9">
    <w:abstractNumId w:val="18"/>
  </w:num>
  <w:num w:numId="10">
    <w:abstractNumId w:val="13"/>
  </w:num>
  <w:num w:numId="11">
    <w:abstractNumId w:val="4"/>
  </w:num>
  <w:num w:numId="12">
    <w:abstractNumId w:val="1"/>
  </w:num>
  <w:num w:numId="13">
    <w:abstractNumId w:val="26"/>
  </w:num>
  <w:num w:numId="14">
    <w:abstractNumId w:val="15"/>
  </w:num>
  <w:num w:numId="15">
    <w:abstractNumId w:val="5"/>
  </w:num>
  <w:num w:numId="16">
    <w:abstractNumId w:val="12"/>
  </w:num>
  <w:num w:numId="17">
    <w:abstractNumId w:val="35"/>
  </w:num>
  <w:num w:numId="18">
    <w:abstractNumId w:val="0"/>
  </w:num>
  <w:num w:numId="19">
    <w:abstractNumId w:val="9"/>
  </w:num>
  <w:num w:numId="20">
    <w:abstractNumId w:val="3"/>
  </w:num>
  <w:num w:numId="21">
    <w:abstractNumId w:val="34"/>
  </w:num>
  <w:num w:numId="22">
    <w:abstractNumId w:val="10"/>
  </w:num>
  <w:num w:numId="23">
    <w:abstractNumId w:val="30"/>
  </w:num>
  <w:num w:numId="24">
    <w:abstractNumId w:val="31"/>
  </w:num>
  <w:num w:numId="25">
    <w:abstractNumId w:val="14"/>
  </w:num>
  <w:num w:numId="26">
    <w:abstractNumId w:val="21"/>
  </w:num>
  <w:num w:numId="27">
    <w:abstractNumId w:val="7"/>
  </w:num>
  <w:num w:numId="28">
    <w:abstractNumId w:val="8"/>
  </w:num>
  <w:num w:numId="29">
    <w:abstractNumId w:val="33"/>
  </w:num>
  <w:num w:numId="30">
    <w:abstractNumId w:val="17"/>
  </w:num>
  <w:num w:numId="31">
    <w:abstractNumId w:val="23"/>
  </w:num>
  <w:num w:numId="32">
    <w:abstractNumId w:val="16"/>
  </w:num>
  <w:num w:numId="33">
    <w:abstractNumId w:val="20"/>
  </w:num>
  <w:num w:numId="34">
    <w:abstractNumId w:val="32"/>
  </w:num>
  <w:num w:numId="35">
    <w:abstractNumId w:val="6"/>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33D65"/>
    <w:rsid w:val="000454B6"/>
    <w:rsid w:val="0004773A"/>
    <w:rsid w:val="0005359D"/>
    <w:rsid w:val="000552A2"/>
    <w:rsid w:val="00066030"/>
    <w:rsid w:val="000767A3"/>
    <w:rsid w:val="00083729"/>
    <w:rsid w:val="0009659B"/>
    <w:rsid w:val="0009756F"/>
    <w:rsid w:val="000A6BD3"/>
    <w:rsid w:val="000B007B"/>
    <w:rsid w:val="000C30F8"/>
    <w:rsid w:val="000E139A"/>
    <w:rsid w:val="000F032E"/>
    <w:rsid w:val="000F7B6F"/>
    <w:rsid w:val="00101BBD"/>
    <w:rsid w:val="00113340"/>
    <w:rsid w:val="00130669"/>
    <w:rsid w:val="0014358A"/>
    <w:rsid w:val="001459CB"/>
    <w:rsid w:val="00153FAB"/>
    <w:rsid w:val="00162F0A"/>
    <w:rsid w:val="00173D9D"/>
    <w:rsid w:val="00183F23"/>
    <w:rsid w:val="001956AE"/>
    <w:rsid w:val="00197EBB"/>
    <w:rsid w:val="001A2EFB"/>
    <w:rsid w:val="001A7A8F"/>
    <w:rsid w:val="001B6ED2"/>
    <w:rsid w:val="001D4754"/>
    <w:rsid w:val="001D7EDE"/>
    <w:rsid w:val="001E798B"/>
    <w:rsid w:val="001F044F"/>
    <w:rsid w:val="001F4A0D"/>
    <w:rsid w:val="00204C7F"/>
    <w:rsid w:val="00214BEE"/>
    <w:rsid w:val="0023550C"/>
    <w:rsid w:val="002534C0"/>
    <w:rsid w:val="00257711"/>
    <w:rsid w:val="00267847"/>
    <w:rsid w:val="00280795"/>
    <w:rsid w:val="002910A6"/>
    <w:rsid w:val="00295E71"/>
    <w:rsid w:val="0029786B"/>
    <w:rsid w:val="002A0201"/>
    <w:rsid w:val="002A14F1"/>
    <w:rsid w:val="002B3428"/>
    <w:rsid w:val="002C4934"/>
    <w:rsid w:val="002D2727"/>
    <w:rsid w:val="002D2AC4"/>
    <w:rsid w:val="002F04B4"/>
    <w:rsid w:val="002F1173"/>
    <w:rsid w:val="002F7BA7"/>
    <w:rsid w:val="003419AA"/>
    <w:rsid w:val="003479F6"/>
    <w:rsid w:val="00351F7C"/>
    <w:rsid w:val="00360B49"/>
    <w:rsid w:val="00364971"/>
    <w:rsid w:val="00372D14"/>
    <w:rsid w:val="00387294"/>
    <w:rsid w:val="00390288"/>
    <w:rsid w:val="003B0085"/>
    <w:rsid w:val="003B1634"/>
    <w:rsid w:val="003B3992"/>
    <w:rsid w:val="003B542E"/>
    <w:rsid w:val="003C0CF8"/>
    <w:rsid w:val="003C66D0"/>
    <w:rsid w:val="003D0654"/>
    <w:rsid w:val="003D3EB1"/>
    <w:rsid w:val="003D6F1A"/>
    <w:rsid w:val="003E259D"/>
    <w:rsid w:val="003E4C73"/>
    <w:rsid w:val="003F708A"/>
    <w:rsid w:val="00413131"/>
    <w:rsid w:val="00421489"/>
    <w:rsid w:val="00430854"/>
    <w:rsid w:val="00444808"/>
    <w:rsid w:val="0045016A"/>
    <w:rsid w:val="004754C0"/>
    <w:rsid w:val="004759B3"/>
    <w:rsid w:val="00476837"/>
    <w:rsid w:val="00482035"/>
    <w:rsid w:val="00483424"/>
    <w:rsid w:val="004A0613"/>
    <w:rsid w:val="004A3D6D"/>
    <w:rsid w:val="004B77D5"/>
    <w:rsid w:val="004C2DD7"/>
    <w:rsid w:val="004D01AF"/>
    <w:rsid w:val="004D188B"/>
    <w:rsid w:val="004D514D"/>
    <w:rsid w:val="004D6D8C"/>
    <w:rsid w:val="004E130D"/>
    <w:rsid w:val="004E1D34"/>
    <w:rsid w:val="004F1869"/>
    <w:rsid w:val="004F727D"/>
    <w:rsid w:val="005102FE"/>
    <w:rsid w:val="005134EA"/>
    <w:rsid w:val="00517F84"/>
    <w:rsid w:val="0053794B"/>
    <w:rsid w:val="00552513"/>
    <w:rsid w:val="00555CAB"/>
    <w:rsid w:val="005778E1"/>
    <w:rsid w:val="005A3279"/>
    <w:rsid w:val="005B3CDF"/>
    <w:rsid w:val="005C561F"/>
    <w:rsid w:val="005E257D"/>
    <w:rsid w:val="005E624C"/>
    <w:rsid w:val="006003CD"/>
    <w:rsid w:val="00606421"/>
    <w:rsid w:val="00611BF6"/>
    <w:rsid w:val="006137BE"/>
    <w:rsid w:val="00621835"/>
    <w:rsid w:val="0062271A"/>
    <w:rsid w:val="00627619"/>
    <w:rsid w:val="00632E2B"/>
    <w:rsid w:val="00634AB4"/>
    <w:rsid w:val="006422D9"/>
    <w:rsid w:val="006423A0"/>
    <w:rsid w:val="00642896"/>
    <w:rsid w:val="0065377C"/>
    <w:rsid w:val="006850CD"/>
    <w:rsid w:val="006C04C0"/>
    <w:rsid w:val="006C78B3"/>
    <w:rsid w:val="006D2A89"/>
    <w:rsid w:val="006D5031"/>
    <w:rsid w:val="006E23F4"/>
    <w:rsid w:val="006E7A98"/>
    <w:rsid w:val="006F3D36"/>
    <w:rsid w:val="0070177D"/>
    <w:rsid w:val="007033E3"/>
    <w:rsid w:val="0070799E"/>
    <w:rsid w:val="007207C3"/>
    <w:rsid w:val="00721D52"/>
    <w:rsid w:val="00727606"/>
    <w:rsid w:val="007279AB"/>
    <w:rsid w:val="00733D73"/>
    <w:rsid w:val="007428DD"/>
    <w:rsid w:val="007509D2"/>
    <w:rsid w:val="00751887"/>
    <w:rsid w:val="00755640"/>
    <w:rsid w:val="00786155"/>
    <w:rsid w:val="007B767E"/>
    <w:rsid w:val="007F111B"/>
    <w:rsid w:val="007F628A"/>
    <w:rsid w:val="008351D5"/>
    <w:rsid w:val="008353F8"/>
    <w:rsid w:val="00843AFC"/>
    <w:rsid w:val="00854598"/>
    <w:rsid w:val="00862508"/>
    <w:rsid w:val="00863A5D"/>
    <w:rsid w:val="00863D9A"/>
    <w:rsid w:val="008824E0"/>
    <w:rsid w:val="008859C9"/>
    <w:rsid w:val="00893EE1"/>
    <w:rsid w:val="00894AC8"/>
    <w:rsid w:val="00897854"/>
    <w:rsid w:val="008C1E1F"/>
    <w:rsid w:val="008C2535"/>
    <w:rsid w:val="008C2BA0"/>
    <w:rsid w:val="008D02DA"/>
    <w:rsid w:val="008D73CC"/>
    <w:rsid w:val="008E2A59"/>
    <w:rsid w:val="008E71EA"/>
    <w:rsid w:val="009069CC"/>
    <w:rsid w:val="00911359"/>
    <w:rsid w:val="0091620E"/>
    <w:rsid w:val="00924A4E"/>
    <w:rsid w:val="009317EA"/>
    <w:rsid w:val="00936E55"/>
    <w:rsid w:val="009470F5"/>
    <w:rsid w:val="00956637"/>
    <w:rsid w:val="009618E4"/>
    <w:rsid w:val="00974113"/>
    <w:rsid w:val="009823E4"/>
    <w:rsid w:val="009A2B0D"/>
    <w:rsid w:val="009B4F5F"/>
    <w:rsid w:val="009E20F9"/>
    <w:rsid w:val="009F0AAF"/>
    <w:rsid w:val="00A02293"/>
    <w:rsid w:val="00A02509"/>
    <w:rsid w:val="00A0594A"/>
    <w:rsid w:val="00A05EE8"/>
    <w:rsid w:val="00A12C57"/>
    <w:rsid w:val="00A3533A"/>
    <w:rsid w:val="00A57F44"/>
    <w:rsid w:val="00A66459"/>
    <w:rsid w:val="00A670AE"/>
    <w:rsid w:val="00A73A1B"/>
    <w:rsid w:val="00A75126"/>
    <w:rsid w:val="00A96C5B"/>
    <w:rsid w:val="00AA12EF"/>
    <w:rsid w:val="00AB19B8"/>
    <w:rsid w:val="00AB7769"/>
    <w:rsid w:val="00AC1966"/>
    <w:rsid w:val="00AC4F3D"/>
    <w:rsid w:val="00AD1D7E"/>
    <w:rsid w:val="00AD79AD"/>
    <w:rsid w:val="00AF4CE9"/>
    <w:rsid w:val="00B1006C"/>
    <w:rsid w:val="00B2458C"/>
    <w:rsid w:val="00B4322D"/>
    <w:rsid w:val="00B64BF8"/>
    <w:rsid w:val="00B6658F"/>
    <w:rsid w:val="00B70527"/>
    <w:rsid w:val="00B8045B"/>
    <w:rsid w:val="00B906BE"/>
    <w:rsid w:val="00B962C9"/>
    <w:rsid w:val="00BA33C8"/>
    <w:rsid w:val="00BC3A1C"/>
    <w:rsid w:val="00BC4C6F"/>
    <w:rsid w:val="00BC5AF5"/>
    <w:rsid w:val="00BD6434"/>
    <w:rsid w:val="00C06313"/>
    <w:rsid w:val="00C228C4"/>
    <w:rsid w:val="00C32F29"/>
    <w:rsid w:val="00C33287"/>
    <w:rsid w:val="00C35B14"/>
    <w:rsid w:val="00C37E13"/>
    <w:rsid w:val="00C45944"/>
    <w:rsid w:val="00C56FA6"/>
    <w:rsid w:val="00C615FD"/>
    <w:rsid w:val="00C63DFC"/>
    <w:rsid w:val="00C75C82"/>
    <w:rsid w:val="00C80620"/>
    <w:rsid w:val="00C86A32"/>
    <w:rsid w:val="00C92726"/>
    <w:rsid w:val="00CB0A29"/>
    <w:rsid w:val="00CB40EB"/>
    <w:rsid w:val="00CC026D"/>
    <w:rsid w:val="00CC3E53"/>
    <w:rsid w:val="00CD6E48"/>
    <w:rsid w:val="00CE17EB"/>
    <w:rsid w:val="00CE278E"/>
    <w:rsid w:val="00CE3310"/>
    <w:rsid w:val="00CE72BA"/>
    <w:rsid w:val="00CF6796"/>
    <w:rsid w:val="00CF77EA"/>
    <w:rsid w:val="00D04D05"/>
    <w:rsid w:val="00D2523A"/>
    <w:rsid w:val="00D2553B"/>
    <w:rsid w:val="00D41B48"/>
    <w:rsid w:val="00D4316E"/>
    <w:rsid w:val="00D446A5"/>
    <w:rsid w:val="00D63C64"/>
    <w:rsid w:val="00D724CB"/>
    <w:rsid w:val="00D77DBA"/>
    <w:rsid w:val="00D83BF7"/>
    <w:rsid w:val="00D83C21"/>
    <w:rsid w:val="00D91888"/>
    <w:rsid w:val="00DA3F37"/>
    <w:rsid w:val="00DB0D2D"/>
    <w:rsid w:val="00DB5C73"/>
    <w:rsid w:val="00DC1256"/>
    <w:rsid w:val="00DD3D16"/>
    <w:rsid w:val="00E023B7"/>
    <w:rsid w:val="00E06C98"/>
    <w:rsid w:val="00E06E85"/>
    <w:rsid w:val="00E128D4"/>
    <w:rsid w:val="00E21792"/>
    <w:rsid w:val="00E25703"/>
    <w:rsid w:val="00E302B4"/>
    <w:rsid w:val="00E44FF9"/>
    <w:rsid w:val="00E5348B"/>
    <w:rsid w:val="00E62C65"/>
    <w:rsid w:val="00E94E73"/>
    <w:rsid w:val="00EA06B5"/>
    <w:rsid w:val="00EB42FC"/>
    <w:rsid w:val="00ED531E"/>
    <w:rsid w:val="00EE7A2D"/>
    <w:rsid w:val="00F10860"/>
    <w:rsid w:val="00F1187F"/>
    <w:rsid w:val="00F13FE0"/>
    <w:rsid w:val="00F36AA1"/>
    <w:rsid w:val="00F53F8C"/>
    <w:rsid w:val="00F744CF"/>
    <w:rsid w:val="00F80D49"/>
    <w:rsid w:val="00F82710"/>
    <w:rsid w:val="00FA7548"/>
    <w:rsid w:val="00FD190F"/>
    <w:rsid w:val="00FE45C0"/>
    <w:rsid w:val="00FE550E"/>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A25F2"/>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F8"/>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Normal"/>
    <w:next w:val="Normal"/>
    <w:link w:val="Heading4Char"/>
    <w:uiPriority w:val="9"/>
    <w:semiHidden/>
    <w:unhideWhenUsed/>
    <w:qFormat/>
    <w:rsid w:val="00B64BF8"/>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semiHidden/>
    <w:rsid w:val="00B64BF8"/>
    <w:rPr>
      <w:rFonts w:asciiTheme="majorHAnsi" w:eastAsiaTheme="majorEastAsia" w:hAnsiTheme="majorHAnsi" w:cstheme="majorBidi"/>
      <w:i/>
      <w:iCs/>
      <w:color w:val="385623" w:themeColor="accent6" w:themeShade="80"/>
      <w:sz w:val="28"/>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2.gov.mb.ca/laws/regs/current/_pdf-regs.php?reg=171/2015" TargetMode="External"/><Relationship Id="rId18" Type="http://schemas.openxmlformats.org/officeDocument/2006/relationships/hyperlink" Target="https://web2.gov.mb.ca/laws/statutes/ccsm/_pdf.php?cap=a1.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b2.gov.mb.ca/laws/regs/current/_pdf-regs.php?reg=171/2015" TargetMode="External"/><Relationship Id="rId7" Type="http://schemas.openxmlformats.org/officeDocument/2006/relationships/settings" Target="settings.xml"/><Relationship Id="rId12" Type="http://schemas.openxmlformats.org/officeDocument/2006/relationships/hyperlink" Target="http://www.accessibilitymb.ca/pdf/employers_handbook.pdf" TargetMode="External"/><Relationship Id="rId17" Type="http://schemas.openxmlformats.org/officeDocument/2006/relationships/hyperlink" Target="mailto:MAO@gov.mb.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cessibilitymb.ca/newsletter.html" TargetMode="External"/><Relationship Id="rId20" Type="http://schemas.openxmlformats.org/officeDocument/2006/relationships/hyperlink" Target="http://accessibilitymb.ca/pdf/employers_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2.gov.mb.ca/laws/regs/current/_pdf-regs.php?reg=171/201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cessibilitymb.ca/newsletter.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eb2.gov.mb.ca/laws/regs/current/_pdf-regs.php?reg=171/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ibilityMB.c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9A3F-0F7F-49D4-888D-CD0F8791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DD478-4E85-4B61-A30D-6F2CCB61CA5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492A5D1-23B5-4C61-99C4-0D8E262535A6}">
  <ds:schemaRefs>
    <ds:schemaRef ds:uri="http://schemas.microsoft.com/sharepoint/v3/contenttype/forms"/>
  </ds:schemaRefs>
</ds:datastoreItem>
</file>

<file path=customXml/itemProps4.xml><?xml version="1.0" encoding="utf-8"?>
<ds:datastoreItem xmlns:ds="http://schemas.openxmlformats.org/officeDocument/2006/customXml" ds:itemID="{DD82D96E-2B63-404F-BF5A-0A132688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cp:lastModifiedBy>Weber, Drew (FAM)</cp:lastModifiedBy>
  <cp:revision>2</cp:revision>
  <cp:lastPrinted>2018-07-18T22:18:00Z</cp:lastPrinted>
  <dcterms:created xsi:type="dcterms:W3CDTF">2021-10-12T14:54:00Z</dcterms:created>
  <dcterms:modified xsi:type="dcterms:W3CDTF">2021-10-12T14:54:00Z</dcterms:modified>
</cp:coreProperties>
</file>