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294B" w14:textId="77777777" w:rsidR="00E145ED" w:rsidRDefault="00E145ED" w:rsidP="00E617AF">
      <w:pPr>
        <w:spacing w:after="0" w:line="240" w:lineRule="auto"/>
        <w:jc w:val="center"/>
        <w:outlineLvl w:val="0"/>
        <w:rPr>
          <w:rFonts w:ascii="Arial" w:hAnsi="Arial" w:cs="Arial"/>
          <w:b/>
          <w:sz w:val="24"/>
          <w:szCs w:val="24"/>
        </w:rPr>
      </w:pPr>
      <w:r>
        <w:rPr>
          <w:rFonts w:ascii="Arial" w:hAnsi="Arial" w:cs="Arial"/>
          <w:b/>
          <w:sz w:val="24"/>
          <w:szCs w:val="24"/>
        </w:rPr>
        <w:t>SUMMARY OF DISCUSSIONS</w:t>
      </w:r>
    </w:p>
    <w:p w14:paraId="1FEA0190" w14:textId="7806800D" w:rsidR="00616021" w:rsidRDefault="00616021" w:rsidP="00E617AF">
      <w:pPr>
        <w:spacing w:after="0" w:line="240" w:lineRule="auto"/>
        <w:jc w:val="center"/>
        <w:outlineLvl w:val="0"/>
        <w:rPr>
          <w:rFonts w:ascii="Arial" w:hAnsi="Arial" w:cs="Arial"/>
          <w:b/>
          <w:sz w:val="24"/>
          <w:szCs w:val="24"/>
        </w:rPr>
      </w:pPr>
      <w:r>
        <w:rPr>
          <w:rFonts w:ascii="Arial" w:hAnsi="Arial" w:cs="Arial"/>
          <w:b/>
          <w:sz w:val="24"/>
          <w:szCs w:val="24"/>
        </w:rPr>
        <w:t>INFORMATION AND COMMUNICATION</w:t>
      </w:r>
      <w:r w:rsidR="00E145ED">
        <w:rPr>
          <w:rFonts w:ascii="Arial" w:hAnsi="Arial" w:cs="Arial"/>
          <w:b/>
          <w:sz w:val="24"/>
          <w:szCs w:val="24"/>
        </w:rPr>
        <w:t>S</w:t>
      </w:r>
    </w:p>
    <w:p w14:paraId="6F4AB2DF" w14:textId="77777777" w:rsidR="00616021" w:rsidRDefault="00616021" w:rsidP="004556E0">
      <w:pPr>
        <w:spacing w:after="0" w:line="240" w:lineRule="auto"/>
        <w:jc w:val="center"/>
        <w:outlineLvl w:val="0"/>
        <w:rPr>
          <w:rFonts w:ascii="Arial" w:hAnsi="Arial" w:cs="Arial"/>
          <w:b/>
          <w:sz w:val="24"/>
          <w:szCs w:val="24"/>
        </w:rPr>
      </w:pPr>
      <w:r>
        <w:rPr>
          <w:rFonts w:ascii="Arial" w:hAnsi="Arial" w:cs="Arial"/>
          <w:b/>
          <w:sz w:val="24"/>
          <w:szCs w:val="24"/>
        </w:rPr>
        <w:t>STANDARD DEVELOPMENT COMMITTEE</w:t>
      </w:r>
    </w:p>
    <w:p w14:paraId="1FBD12BE" w14:textId="77777777" w:rsidR="00616021" w:rsidRDefault="00A81268" w:rsidP="004556E0">
      <w:pPr>
        <w:spacing w:after="0" w:line="240" w:lineRule="auto"/>
        <w:jc w:val="center"/>
        <w:outlineLvl w:val="0"/>
        <w:rPr>
          <w:rFonts w:ascii="Arial" w:hAnsi="Arial" w:cs="Arial"/>
          <w:b/>
          <w:sz w:val="24"/>
          <w:szCs w:val="24"/>
        </w:rPr>
      </w:pPr>
      <w:r>
        <w:rPr>
          <w:rFonts w:ascii="Arial" w:hAnsi="Arial" w:cs="Arial"/>
          <w:b/>
          <w:sz w:val="24"/>
          <w:szCs w:val="24"/>
        </w:rPr>
        <w:t>9:30 A.M. – 12:00</w:t>
      </w:r>
      <w:r w:rsidR="00421373">
        <w:rPr>
          <w:rFonts w:ascii="Arial" w:hAnsi="Arial" w:cs="Arial"/>
          <w:b/>
          <w:sz w:val="24"/>
          <w:szCs w:val="24"/>
        </w:rPr>
        <w:t xml:space="preserve"> P.M.</w:t>
      </w:r>
      <w:r w:rsidR="00341900">
        <w:rPr>
          <w:rFonts w:ascii="Arial" w:hAnsi="Arial" w:cs="Arial"/>
          <w:b/>
          <w:sz w:val="24"/>
          <w:szCs w:val="24"/>
        </w:rPr>
        <w:t xml:space="preserve">, WEDNESDAY, </w:t>
      </w:r>
      <w:r w:rsidR="0032372E">
        <w:rPr>
          <w:rFonts w:ascii="Arial" w:hAnsi="Arial" w:cs="Arial"/>
          <w:b/>
          <w:sz w:val="24"/>
          <w:szCs w:val="24"/>
        </w:rPr>
        <w:t>DECEMBER 6</w:t>
      </w:r>
      <w:r w:rsidR="00341900">
        <w:rPr>
          <w:rFonts w:ascii="Arial" w:hAnsi="Arial" w:cs="Arial"/>
          <w:b/>
          <w:sz w:val="24"/>
          <w:szCs w:val="24"/>
        </w:rPr>
        <w:t>, 2017</w:t>
      </w:r>
    </w:p>
    <w:p w14:paraId="3384D512" w14:textId="77777777" w:rsidR="00616021" w:rsidRDefault="00A81268" w:rsidP="004556E0">
      <w:pPr>
        <w:spacing w:after="0" w:line="240" w:lineRule="auto"/>
        <w:jc w:val="center"/>
        <w:outlineLvl w:val="0"/>
        <w:rPr>
          <w:rFonts w:ascii="Arial" w:hAnsi="Arial" w:cs="Arial"/>
          <w:b/>
          <w:sz w:val="24"/>
          <w:szCs w:val="24"/>
        </w:rPr>
      </w:pPr>
      <w:r>
        <w:rPr>
          <w:rFonts w:ascii="Arial" w:hAnsi="Arial" w:cs="Arial"/>
          <w:b/>
          <w:sz w:val="24"/>
          <w:szCs w:val="24"/>
        </w:rPr>
        <w:t>6</w:t>
      </w:r>
      <w:r w:rsidRPr="00A81268">
        <w:rPr>
          <w:rFonts w:ascii="Arial" w:hAnsi="Arial" w:cs="Arial"/>
          <w:b/>
          <w:sz w:val="24"/>
          <w:szCs w:val="24"/>
          <w:vertAlign w:val="superscript"/>
        </w:rPr>
        <w:t>TH</w:t>
      </w:r>
      <w:r>
        <w:rPr>
          <w:rFonts w:ascii="Arial" w:hAnsi="Arial" w:cs="Arial"/>
          <w:b/>
          <w:sz w:val="24"/>
          <w:szCs w:val="24"/>
        </w:rPr>
        <w:t xml:space="preserve"> FLOOR, 200 GRAHAM AVENUE</w:t>
      </w:r>
    </w:p>
    <w:p w14:paraId="09EEE969" w14:textId="77777777" w:rsidR="00421373" w:rsidRDefault="00A81268" w:rsidP="00A81268">
      <w:pPr>
        <w:spacing w:after="0" w:line="240" w:lineRule="auto"/>
        <w:jc w:val="center"/>
        <w:outlineLvl w:val="0"/>
        <w:rPr>
          <w:rFonts w:ascii="Arial" w:hAnsi="Arial" w:cs="Arial"/>
          <w:b/>
          <w:sz w:val="24"/>
          <w:szCs w:val="24"/>
        </w:rPr>
      </w:pPr>
      <w:r>
        <w:rPr>
          <w:rFonts w:ascii="Arial" w:hAnsi="Arial" w:cs="Arial"/>
          <w:b/>
          <w:sz w:val="24"/>
          <w:szCs w:val="24"/>
        </w:rPr>
        <w:t>DXC TECHNOLOGY</w:t>
      </w:r>
    </w:p>
    <w:p w14:paraId="2D7D1AC4" w14:textId="77777777" w:rsidR="00616021" w:rsidRDefault="00616021" w:rsidP="00616021">
      <w:pPr>
        <w:spacing w:after="0" w:line="240" w:lineRule="auto"/>
        <w:jc w:val="center"/>
        <w:rPr>
          <w:rFonts w:ascii="Arial" w:hAnsi="Arial" w:cs="Arial"/>
          <w:b/>
          <w:sz w:val="24"/>
          <w:szCs w:val="24"/>
        </w:rPr>
      </w:pPr>
    </w:p>
    <w:p w14:paraId="33789ED4" w14:textId="77777777"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w:t>
      </w:r>
      <w:r w:rsidR="00341900">
        <w:rPr>
          <w:rFonts w:ascii="Arial" w:hAnsi="Arial" w:cs="Arial"/>
          <w:sz w:val="24"/>
          <w:szCs w:val="24"/>
        </w:rPr>
        <w:t xml:space="preserve"> (Chairperson)</w:t>
      </w:r>
      <w:r>
        <w:rPr>
          <w:rFonts w:ascii="Arial" w:hAnsi="Arial" w:cs="Arial"/>
          <w:sz w:val="24"/>
          <w:szCs w:val="24"/>
        </w:rPr>
        <w:t xml:space="preserve">, </w:t>
      </w:r>
      <w:r w:rsidR="00341900">
        <w:rPr>
          <w:rFonts w:ascii="Arial" w:hAnsi="Arial" w:cs="Arial"/>
          <w:sz w:val="24"/>
          <w:szCs w:val="24"/>
        </w:rPr>
        <w:t xml:space="preserve">Tanis Woodland, </w:t>
      </w:r>
      <w:r w:rsidR="001B7D0B">
        <w:rPr>
          <w:rFonts w:ascii="Arial" w:hAnsi="Arial" w:cs="Arial"/>
          <w:sz w:val="24"/>
          <w:szCs w:val="24"/>
        </w:rPr>
        <w:t xml:space="preserve">Jeff Buhse, </w:t>
      </w:r>
      <w:r>
        <w:rPr>
          <w:rFonts w:ascii="Arial" w:hAnsi="Arial" w:cs="Arial"/>
          <w:sz w:val="24"/>
          <w:szCs w:val="24"/>
        </w:rPr>
        <w:t xml:space="preserve">Jim Hounslow, Carol Bartmanovich, </w:t>
      </w:r>
      <w:r w:rsidR="001B7D0B">
        <w:rPr>
          <w:rFonts w:ascii="Arial" w:hAnsi="Arial" w:cs="Arial"/>
          <w:sz w:val="24"/>
          <w:szCs w:val="24"/>
        </w:rPr>
        <w:t>Chris Bohemier</w:t>
      </w:r>
      <w:r w:rsidR="00512F6E">
        <w:rPr>
          <w:rFonts w:ascii="Arial" w:hAnsi="Arial" w:cs="Arial"/>
          <w:sz w:val="24"/>
          <w:szCs w:val="24"/>
        </w:rPr>
        <w:t>,</w:t>
      </w:r>
      <w:r w:rsidR="00341900">
        <w:rPr>
          <w:rFonts w:ascii="Arial" w:hAnsi="Arial" w:cs="Arial"/>
          <w:sz w:val="24"/>
          <w:szCs w:val="24"/>
        </w:rPr>
        <w:t xml:space="preserve"> </w:t>
      </w:r>
      <w:r>
        <w:rPr>
          <w:rFonts w:ascii="Arial" w:hAnsi="Arial" w:cs="Arial"/>
          <w:sz w:val="24"/>
          <w:szCs w:val="24"/>
        </w:rPr>
        <w:t>John Wyndels (DIO)</w:t>
      </w:r>
    </w:p>
    <w:p w14:paraId="35720BC0" w14:textId="77777777" w:rsidR="00616021" w:rsidRDefault="00616021" w:rsidP="00616021">
      <w:pPr>
        <w:spacing w:after="0" w:line="240" w:lineRule="auto"/>
        <w:rPr>
          <w:rFonts w:ascii="Arial" w:hAnsi="Arial" w:cs="Arial"/>
          <w:sz w:val="24"/>
          <w:szCs w:val="24"/>
        </w:rPr>
      </w:pPr>
    </w:p>
    <w:p w14:paraId="73398B54" w14:textId="57E95198" w:rsidR="00616021" w:rsidRPr="002A6C57" w:rsidRDefault="00616021" w:rsidP="004556E0">
      <w:pPr>
        <w:spacing w:after="0" w:line="240" w:lineRule="auto"/>
        <w:outlineLvl w:val="0"/>
        <w:rPr>
          <w:rFonts w:ascii="Arial" w:hAnsi="Arial" w:cs="Arial"/>
          <w:sz w:val="24"/>
          <w:szCs w:val="24"/>
        </w:rPr>
      </w:pPr>
      <w:r>
        <w:rPr>
          <w:rFonts w:ascii="Arial" w:hAnsi="Arial" w:cs="Arial"/>
          <w:b/>
          <w:sz w:val="24"/>
          <w:szCs w:val="24"/>
        </w:rPr>
        <w:t xml:space="preserve">Regrets: </w:t>
      </w:r>
      <w:r w:rsidR="001B7D0B">
        <w:rPr>
          <w:rFonts w:ascii="Arial" w:hAnsi="Arial" w:cs="Arial"/>
          <w:sz w:val="24"/>
          <w:szCs w:val="24"/>
        </w:rPr>
        <w:t xml:space="preserve"> Doris Koop, Allen Mankewich, Paul Knapp</w:t>
      </w:r>
      <w:r w:rsidR="001F373F">
        <w:rPr>
          <w:rFonts w:ascii="Arial" w:hAnsi="Arial" w:cs="Arial"/>
          <w:sz w:val="24"/>
          <w:szCs w:val="24"/>
        </w:rPr>
        <w:t>.</w:t>
      </w:r>
    </w:p>
    <w:p w14:paraId="01A319C5" w14:textId="77777777" w:rsidR="00616021" w:rsidRDefault="00616021" w:rsidP="00616021">
      <w:pPr>
        <w:spacing w:after="0" w:line="240" w:lineRule="auto"/>
        <w:rPr>
          <w:rFonts w:ascii="Arial" w:hAnsi="Arial" w:cs="Arial"/>
          <w:sz w:val="24"/>
          <w:szCs w:val="24"/>
        </w:rPr>
      </w:pPr>
    </w:p>
    <w:p w14:paraId="150EA850" w14:textId="2CEC26C9" w:rsidR="004D5D37" w:rsidRDefault="004D5D37" w:rsidP="004D5D37">
      <w:pPr>
        <w:spacing w:line="240" w:lineRule="auto"/>
        <w:outlineLvl w:val="0"/>
        <w:rPr>
          <w:rFonts w:ascii="Arial" w:hAnsi="Arial" w:cs="Arial"/>
          <w:sz w:val="24"/>
          <w:szCs w:val="24"/>
        </w:rPr>
      </w:pPr>
      <w:r>
        <w:rPr>
          <w:rFonts w:ascii="Arial" w:hAnsi="Arial" w:cs="Arial"/>
          <w:sz w:val="24"/>
          <w:szCs w:val="24"/>
        </w:rPr>
        <w:t xml:space="preserve">The Information and Communications (IC) Standard Development Committee will be </w:t>
      </w:r>
      <w:proofErr w:type="spellStart"/>
      <w:r>
        <w:rPr>
          <w:rFonts w:ascii="Arial" w:hAnsi="Arial" w:cs="Arial"/>
          <w:sz w:val="24"/>
          <w:szCs w:val="24"/>
        </w:rPr>
        <w:t>holidng</w:t>
      </w:r>
      <w:proofErr w:type="spellEnd"/>
      <w:r>
        <w:rPr>
          <w:rFonts w:ascii="Arial" w:hAnsi="Arial" w:cs="Arial"/>
          <w:sz w:val="24"/>
          <w:szCs w:val="24"/>
        </w:rPr>
        <w:t xml:space="preserve"> an initial input session in January. It is intended to get a better understanding of the barriers people with disabilities have in their interactions with information and communication. All members of the IC Standard Development Committee are expected to be present. The challenge will be to keep the discussion focused</w:t>
      </w:r>
      <w:r w:rsidR="001F373F">
        <w:rPr>
          <w:rFonts w:ascii="Arial" w:hAnsi="Arial" w:cs="Arial"/>
          <w:sz w:val="24"/>
          <w:szCs w:val="24"/>
        </w:rPr>
        <w:t>,</w:t>
      </w:r>
      <w:r>
        <w:rPr>
          <w:rFonts w:ascii="Arial" w:hAnsi="Arial" w:cs="Arial"/>
          <w:sz w:val="24"/>
          <w:szCs w:val="24"/>
        </w:rPr>
        <w:t xml:space="preserve"> so that we gather the information </w:t>
      </w:r>
      <w:r w:rsidR="001F373F">
        <w:rPr>
          <w:rFonts w:ascii="Arial" w:hAnsi="Arial" w:cs="Arial"/>
          <w:sz w:val="24"/>
          <w:szCs w:val="24"/>
        </w:rPr>
        <w:t xml:space="preserve">that </w:t>
      </w:r>
      <w:proofErr w:type="gramStart"/>
      <w:r w:rsidR="001F373F">
        <w:rPr>
          <w:rFonts w:ascii="Arial" w:hAnsi="Arial" w:cs="Arial"/>
          <w:sz w:val="24"/>
          <w:szCs w:val="24"/>
        </w:rPr>
        <w:t>is directly related</w:t>
      </w:r>
      <w:proofErr w:type="gramEnd"/>
      <w:r w:rsidR="001F373F">
        <w:rPr>
          <w:rFonts w:ascii="Arial" w:hAnsi="Arial" w:cs="Arial"/>
          <w:sz w:val="24"/>
          <w:szCs w:val="24"/>
        </w:rPr>
        <w:t xml:space="preserve"> to our work and scope of work</w:t>
      </w:r>
      <w:r>
        <w:rPr>
          <w:rFonts w:ascii="Arial" w:hAnsi="Arial" w:cs="Arial"/>
          <w:sz w:val="24"/>
          <w:szCs w:val="24"/>
        </w:rPr>
        <w:t xml:space="preserve">. We haven’t had a public consultation prior to a discussion paper being available. </w:t>
      </w:r>
    </w:p>
    <w:p w14:paraId="145A08F0" w14:textId="0EFC51A6" w:rsidR="001F373F" w:rsidRDefault="00743CA0" w:rsidP="004D5D37">
      <w:pPr>
        <w:spacing w:line="240" w:lineRule="auto"/>
        <w:outlineLvl w:val="0"/>
        <w:rPr>
          <w:rFonts w:ascii="Arial" w:hAnsi="Arial" w:cs="Arial"/>
          <w:sz w:val="24"/>
          <w:szCs w:val="24"/>
        </w:rPr>
      </w:pPr>
      <w:r>
        <w:rPr>
          <w:rFonts w:ascii="Arial" w:hAnsi="Arial" w:cs="Arial"/>
          <w:sz w:val="24"/>
          <w:szCs w:val="24"/>
        </w:rPr>
        <w:t xml:space="preserve">The venue will accommodate 100 people. Half of the people will be invited and the other half will register for the event. Leaving it solely to people who register may not include those people the committee especially wants to hear from. </w:t>
      </w:r>
      <w:r w:rsidR="001F373F">
        <w:rPr>
          <w:rFonts w:ascii="Arial" w:hAnsi="Arial" w:cs="Arial"/>
          <w:sz w:val="24"/>
          <w:szCs w:val="24"/>
        </w:rPr>
        <w:t>The Chair</w:t>
      </w:r>
      <w:r w:rsidR="00E617AF">
        <w:rPr>
          <w:rFonts w:ascii="Arial" w:hAnsi="Arial" w:cs="Arial"/>
          <w:sz w:val="24"/>
          <w:szCs w:val="24"/>
        </w:rPr>
        <w:t>person</w:t>
      </w:r>
      <w:r w:rsidR="001F373F">
        <w:rPr>
          <w:rFonts w:ascii="Arial" w:hAnsi="Arial" w:cs="Arial"/>
          <w:sz w:val="24"/>
          <w:szCs w:val="24"/>
        </w:rPr>
        <w:t xml:space="preserve"> asked all Committee members to come up with 2-3 questions or statements to ask the participants, in order to get focused feedback. This will be discussed at the next meeting.</w:t>
      </w:r>
    </w:p>
    <w:p w14:paraId="52279C42" w14:textId="7A98BC71" w:rsidR="00743CA0" w:rsidRDefault="00743CA0" w:rsidP="004D5D37">
      <w:pPr>
        <w:spacing w:line="240" w:lineRule="auto"/>
        <w:outlineLvl w:val="0"/>
        <w:rPr>
          <w:rFonts w:ascii="Arial" w:hAnsi="Arial" w:cs="Arial"/>
          <w:sz w:val="24"/>
          <w:szCs w:val="24"/>
        </w:rPr>
      </w:pPr>
      <w:r>
        <w:rPr>
          <w:rFonts w:ascii="Arial" w:hAnsi="Arial" w:cs="Arial"/>
          <w:sz w:val="24"/>
          <w:szCs w:val="24"/>
        </w:rPr>
        <w:t xml:space="preserve">Jutta </w:t>
      </w:r>
      <w:proofErr w:type="spellStart"/>
      <w:r>
        <w:rPr>
          <w:rFonts w:ascii="Arial" w:hAnsi="Arial" w:cs="Arial"/>
          <w:sz w:val="24"/>
          <w:szCs w:val="24"/>
        </w:rPr>
        <w:t>Trevianus</w:t>
      </w:r>
      <w:proofErr w:type="spellEnd"/>
      <w:r>
        <w:rPr>
          <w:rFonts w:ascii="Arial" w:hAnsi="Arial" w:cs="Arial"/>
          <w:sz w:val="24"/>
          <w:szCs w:val="24"/>
        </w:rPr>
        <w:t xml:space="preserve"> shared documents from 2007 when the IC Standard in Ontario was initially being developed. They present a number of ideas that never made it to the final version. </w:t>
      </w:r>
      <w:r w:rsidR="008A2E28">
        <w:rPr>
          <w:rFonts w:ascii="Arial" w:hAnsi="Arial" w:cs="Arial"/>
          <w:sz w:val="24"/>
          <w:szCs w:val="24"/>
        </w:rPr>
        <w:t xml:space="preserve">This </w:t>
      </w:r>
      <w:proofErr w:type="gramStart"/>
      <w:r w:rsidR="008A2E28">
        <w:rPr>
          <w:rFonts w:ascii="Arial" w:hAnsi="Arial" w:cs="Arial"/>
          <w:sz w:val="24"/>
          <w:szCs w:val="24"/>
        </w:rPr>
        <w:t>will be forwarded</w:t>
      </w:r>
      <w:proofErr w:type="gramEnd"/>
      <w:r w:rsidR="008A2E28">
        <w:rPr>
          <w:rFonts w:ascii="Arial" w:hAnsi="Arial" w:cs="Arial"/>
          <w:sz w:val="24"/>
          <w:szCs w:val="24"/>
        </w:rPr>
        <w:t xml:space="preserve"> to members of the committee prior to the me</w:t>
      </w:r>
      <w:r w:rsidR="001F373F">
        <w:rPr>
          <w:rFonts w:ascii="Arial" w:hAnsi="Arial" w:cs="Arial"/>
          <w:sz w:val="24"/>
          <w:szCs w:val="24"/>
        </w:rPr>
        <w:t>e</w:t>
      </w:r>
      <w:r w:rsidR="008A2E28">
        <w:rPr>
          <w:rFonts w:ascii="Arial" w:hAnsi="Arial" w:cs="Arial"/>
          <w:sz w:val="24"/>
          <w:szCs w:val="24"/>
        </w:rPr>
        <w:t xml:space="preserve">ting next Wednesday. </w:t>
      </w:r>
    </w:p>
    <w:p w14:paraId="67B67DDC" w14:textId="6EE8A472" w:rsidR="001F373F" w:rsidRDefault="00E145ED" w:rsidP="004D5D37">
      <w:pPr>
        <w:spacing w:line="240" w:lineRule="auto"/>
        <w:outlineLvl w:val="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Cahirperson</w:t>
      </w:r>
      <w:proofErr w:type="spellEnd"/>
      <w:r w:rsidR="004B6D32">
        <w:rPr>
          <w:rFonts w:ascii="Arial" w:hAnsi="Arial" w:cs="Arial"/>
          <w:sz w:val="24"/>
          <w:szCs w:val="24"/>
        </w:rPr>
        <w:t xml:space="preserve"> developed a list of the major points we are addressing in Section 6</w:t>
      </w:r>
      <w:r w:rsidR="001F373F">
        <w:rPr>
          <w:rFonts w:ascii="Arial" w:hAnsi="Arial" w:cs="Arial"/>
          <w:sz w:val="24"/>
          <w:szCs w:val="24"/>
        </w:rPr>
        <w:t xml:space="preserve"> (Section 14 AODA)</w:t>
      </w:r>
      <w:r w:rsidR="004B6D32">
        <w:rPr>
          <w:rFonts w:ascii="Arial" w:hAnsi="Arial" w:cs="Arial"/>
          <w:sz w:val="24"/>
          <w:szCs w:val="24"/>
        </w:rPr>
        <w:t xml:space="preserve"> on the display board. </w:t>
      </w:r>
    </w:p>
    <w:p w14:paraId="7663415A" w14:textId="5F0744E0" w:rsidR="004B6D32" w:rsidRDefault="004B6D32" w:rsidP="004D5D37">
      <w:pPr>
        <w:spacing w:line="240" w:lineRule="auto"/>
        <w:outlineLvl w:val="0"/>
        <w:rPr>
          <w:rFonts w:ascii="Arial" w:hAnsi="Arial" w:cs="Arial"/>
          <w:sz w:val="24"/>
          <w:szCs w:val="24"/>
        </w:rPr>
      </w:pPr>
      <w:r>
        <w:rPr>
          <w:rFonts w:ascii="Arial" w:hAnsi="Arial" w:cs="Arial"/>
          <w:sz w:val="24"/>
          <w:szCs w:val="24"/>
        </w:rPr>
        <w:t xml:space="preserve">Below are a number of the major points to be </w:t>
      </w:r>
      <w:proofErr w:type="spellStart"/>
      <w:r>
        <w:rPr>
          <w:rFonts w:ascii="Arial" w:hAnsi="Arial" w:cs="Arial"/>
          <w:sz w:val="24"/>
          <w:szCs w:val="24"/>
        </w:rPr>
        <w:t>addresssd</w:t>
      </w:r>
      <w:proofErr w:type="spellEnd"/>
      <w:r>
        <w:rPr>
          <w:rFonts w:ascii="Arial" w:hAnsi="Arial" w:cs="Arial"/>
          <w:sz w:val="24"/>
          <w:szCs w:val="24"/>
        </w:rPr>
        <w:t xml:space="preserve"> and reconciled. </w:t>
      </w:r>
    </w:p>
    <w:p w14:paraId="58CF18D9" w14:textId="77777777" w:rsidR="004B6D32" w:rsidRDefault="004B6D32" w:rsidP="004B6D32">
      <w:pPr>
        <w:spacing w:after="0" w:line="240" w:lineRule="auto"/>
        <w:outlineLvl w:val="0"/>
        <w:rPr>
          <w:rFonts w:ascii="Arial" w:hAnsi="Arial" w:cs="Arial"/>
          <w:sz w:val="24"/>
          <w:szCs w:val="24"/>
        </w:rPr>
      </w:pPr>
      <w:r>
        <w:rPr>
          <w:rFonts w:ascii="Arial" w:hAnsi="Arial" w:cs="Arial"/>
          <w:sz w:val="24"/>
          <w:szCs w:val="24"/>
        </w:rPr>
        <w:t xml:space="preserve">Functional Performance Requirements </w:t>
      </w:r>
    </w:p>
    <w:p w14:paraId="26868A24" w14:textId="036C5196" w:rsidR="001F373F" w:rsidRDefault="001F373F" w:rsidP="004B6D32">
      <w:pPr>
        <w:spacing w:after="0" w:line="240" w:lineRule="auto"/>
        <w:outlineLvl w:val="0"/>
        <w:rPr>
          <w:rFonts w:ascii="Arial" w:hAnsi="Arial" w:cs="Arial"/>
          <w:sz w:val="24"/>
          <w:szCs w:val="24"/>
        </w:rPr>
      </w:pPr>
      <w:r>
        <w:rPr>
          <w:rFonts w:ascii="Arial" w:hAnsi="Arial" w:cs="Arial"/>
          <w:sz w:val="24"/>
          <w:szCs w:val="24"/>
        </w:rPr>
        <w:t xml:space="preserve">This would be a list of what to know about what people need. So for example: when vision </w:t>
      </w:r>
      <w:proofErr w:type="gramStart"/>
      <w:r>
        <w:rPr>
          <w:rFonts w:ascii="Arial" w:hAnsi="Arial" w:cs="Arial"/>
          <w:sz w:val="24"/>
          <w:szCs w:val="24"/>
        </w:rPr>
        <w:t>is needed</w:t>
      </w:r>
      <w:proofErr w:type="gramEnd"/>
      <w:r>
        <w:rPr>
          <w:rFonts w:ascii="Arial" w:hAnsi="Arial" w:cs="Arial"/>
          <w:sz w:val="24"/>
          <w:szCs w:val="24"/>
        </w:rPr>
        <w:t>, give an alternative, when hearing is needed, give an alternative, etc.</w:t>
      </w:r>
    </w:p>
    <w:p w14:paraId="3F51C5DD" w14:textId="77777777" w:rsidR="00051DE3" w:rsidRDefault="00051DE3" w:rsidP="004B6D32">
      <w:pPr>
        <w:spacing w:after="0" w:line="240" w:lineRule="auto"/>
        <w:outlineLvl w:val="0"/>
        <w:rPr>
          <w:rFonts w:ascii="Arial" w:hAnsi="Arial" w:cs="Arial"/>
          <w:sz w:val="24"/>
          <w:szCs w:val="24"/>
        </w:rPr>
      </w:pPr>
    </w:p>
    <w:p w14:paraId="3F207425" w14:textId="48239AE2" w:rsidR="004B6D32" w:rsidRDefault="001F373F" w:rsidP="004B6D32">
      <w:pPr>
        <w:spacing w:after="0" w:line="240" w:lineRule="auto"/>
        <w:outlineLvl w:val="0"/>
        <w:rPr>
          <w:rFonts w:ascii="Arial" w:hAnsi="Arial" w:cs="Arial"/>
          <w:sz w:val="24"/>
          <w:szCs w:val="24"/>
        </w:rPr>
      </w:pPr>
      <w:r>
        <w:rPr>
          <w:rFonts w:ascii="Arial" w:hAnsi="Arial" w:cs="Arial"/>
          <w:sz w:val="24"/>
          <w:szCs w:val="24"/>
        </w:rPr>
        <w:t>To meet these Functional Performance Requirements, u</w:t>
      </w:r>
      <w:r w:rsidR="004B6D32">
        <w:rPr>
          <w:rFonts w:ascii="Arial" w:hAnsi="Arial" w:cs="Arial"/>
          <w:sz w:val="24"/>
          <w:szCs w:val="24"/>
        </w:rPr>
        <w:t xml:space="preserve">se Alternative formats and communications supports </w:t>
      </w:r>
      <w:proofErr w:type="gramStart"/>
      <w:r w:rsidR="004B6D32">
        <w:rPr>
          <w:rFonts w:ascii="Arial" w:hAnsi="Arial" w:cs="Arial"/>
          <w:sz w:val="24"/>
          <w:szCs w:val="24"/>
        </w:rPr>
        <w:t>for</w:t>
      </w:r>
      <w:proofErr w:type="gramEnd"/>
      <w:r>
        <w:rPr>
          <w:rFonts w:ascii="Arial" w:hAnsi="Arial" w:cs="Arial"/>
          <w:sz w:val="24"/>
          <w:szCs w:val="24"/>
        </w:rPr>
        <w:t>:</w:t>
      </w:r>
    </w:p>
    <w:p w14:paraId="5DA67A00" w14:textId="77777777" w:rsidR="001F373F" w:rsidRDefault="001F373F" w:rsidP="004B6D32">
      <w:pPr>
        <w:spacing w:after="0" w:line="240" w:lineRule="auto"/>
        <w:outlineLvl w:val="0"/>
        <w:rPr>
          <w:rFonts w:ascii="Arial" w:hAnsi="Arial" w:cs="Arial"/>
          <w:sz w:val="24"/>
          <w:szCs w:val="24"/>
        </w:rPr>
      </w:pPr>
    </w:p>
    <w:p w14:paraId="5B148682" w14:textId="77777777" w:rsidR="004B6D32" w:rsidRDefault="004B6D32" w:rsidP="004B6D32">
      <w:pPr>
        <w:pStyle w:val="ListParagraph"/>
        <w:numPr>
          <w:ilvl w:val="0"/>
          <w:numId w:val="4"/>
        </w:numPr>
        <w:spacing w:after="0" w:line="240" w:lineRule="auto"/>
        <w:outlineLvl w:val="0"/>
        <w:rPr>
          <w:rFonts w:ascii="Arial" w:hAnsi="Arial" w:cs="Arial"/>
          <w:sz w:val="24"/>
          <w:szCs w:val="24"/>
        </w:rPr>
      </w:pPr>
      <w:r>
        <w:rPr>
          <w:rFonts w:ascii="Arial" w:hAnsi="Arial" w:cs="Arial"/>
          <w:sz w:val="24"/>
          <w:szCs w:val="24"/>
        </w:rPr>
        <w:t>Content – text, audio, video, images that is either archived, legacy, current or new</w:t>
      </w:r>
    </w:p>
    <w:p w14:paraId="3D79059D" w14:textId="77777777" w:rsidR="004B6D32" w:rsidRDefault="004B6D32" w:rsidP="004B6D32">
      <w:pPr>
        <w:pStyle w:val="ListParagraph"/>
        <w:numPr>
          <w:ilvl w:val="0"/>
          <w:numId w:val="4"/>
        </w:numPr>
        <w:spacing w:after="0" w:line="240" w:lineRule="auto"/>
        <w:outlineLvl w:val="0"/>
        <w:rPr>
          <w:rFonts w:ascii="Arial" w:hAnsi="Arial" w:cs="Arial"/>
          <w:sz w:val="24"/>
          <w:szCs w:val="24"/>
        </w:rPr>
      </w:pPr>
      <w:r>
        <w:rPr>
          <w:rFonts w:ascii="Arial" w:hAnsi="Arial" w:cs="Arial"/>
          <w:sz w:val="24"/>
          <w:szCs w:val="24"/>
        </w:rPr>
        <w:t>Delivery of Content – brochures, print, websites, apps, kiosks, AI robots</w:t>
      </w:r>
    </w:p>
    <w:p w14:paraId="66D93073" w14:textId="77777777" w:rsidR="004B6D32" w:rsidRDefault="004B6D32" w:rsidP="004B6D32">
      <w:pPr>
        <w:pStyle w:val="ListParagraph"/>
        <w:numPr>
          <w:ilvl w:val="0"/>
          <w:numId w:val="4"/>
        </w:numPr>
        <w:spacing w:after="0" w:line="240" w:lineRule="auto"/>
        <w:outlineLvl w:val="0"/>
        <w:rPr>
          <w:rFonts w:ascii="Arial" w:hAnsi="Arial" w:cs="Arial"/>
          <w:sz w:val="24"/>
          <w:szCs w:val="24"/>
        </w:rPr>
      </w:pPr>
      <w:r>
        <w:rPr>
          <w:rFonts w:ascii="Arial" w:hAnsi="Arial" w:cs="Arial"/>
          <w:sz w:val="24"/>
          <w:szCs w:val="24"/>
        </w:rPr>
        <w:t>Authoring – Content Management Systems, etc.</w:t>
      </w:r>
    </w:p>
    <w:p w14:paraId="35249281" w14:textId="66066C0C" w:rsidR="004B6D32" w:rsidRDefault="004B6D32" w:rsidP="004B6D32">
      <w:pPr>
        <w:pStyle w:val="ListParagraph"/>
        <w:numPr>
          <w:ilvl w:val="0"/>
          <w:numId w:val="4"/>
        </w:numPr>
        <w:spacing w:after="0" w:line="240" w:lineRule="auto"/>
        <w:outlineLvl w:val="0"/>
        <w:rPr>
          <w:rFonts w:ascii="Arial" w:hAnsi="Arial" w:cs="Arial"/>
          <w:sz w:val="24"/>
          <w:szCs w:val="24"/>
        </w:rPr>
      </w:pPr>
      <w:r>
        <w:rPr>
          <w:rFonts w:ascii="Arial" w:hAnsi="Arial" w:cs="Arial"/>
          <w:sz w:val="24"/>
          <w:szCs w:val="24"/>
        </w:rPr>
        <w:lastRenderedPageBreak/>
        <w:t>Procurement</w:t>
      </w:r>
      <w:r w:rsidR="00051DE3">
        <w:rPr>
          <w:rFonts w:ascii="Arial" w:hAnsi="Arial" w:cs="Arial"/>
          <w:sz w:val="24"/>
          <w:szCs w:val="24"/>
        </w:rPr>
        <w:t xml:space="preserve"> – Buying goods</w:t>
      </w:r>
      <w:r w:rsidR="001F373F">
        <w:rPr>
          <w:rFonts w:ascii="Arial" w:hAnsi="Arial" w:cs="Arial"/>
          <w:sz w:val="24"/>
          <w:szCs w:val="24"/>
        </w:rPr>
        <w:t xml:space="preserve"> or services</w:t>
      </w:r>
      <w:r w:rsidR="00051DE3">
        <w:rPr>
          <w:rFonts w:ascii="Arial" w:hAnsi="Arial" w:cs="Arial"/>
          <w:sz w:val="24"/>
          <w:szCs w:val="24"/>
        </w:rPr>
        <w:t xml:space="preserve"> from third parties</w:t>
      </w:r>
      <w:r w:rsidR="001F373F">
        <w:rPr>
          <w:rFonts w:ascii="Arial" w:hAnsi="Arial" w:cs="Arial"/>
          <w:sz w:val="24"/>
          <w:szCs w:val="24"/>
        </w:rPr>
        <w:t xml:space="preserve"> (Note that Procurement will be moved to the area below called ‘Things that cover Number 1-3’.</w:t>
      </w:r>
    </w:p>
    <w:p w14:paraId="571539D3" w14:textId="77777777" w:rsidR="00051DE3" w:rsidRDefault="00051DE3" w:rsidP="00051DE3">
      <w:pPr>
        <w:spacing w:after="0" w:line="240" w:lineRule="auto"/>
        <w:outlineLvl w:val="0"/>
        <w:rPr>
          <w:rFonts w:ascii="Arial" w:hAnsi="Arial" w:cs="Arial"/>
          <w:sz w:val="24"/>
          <w:szCs w:val="24"/>
        </w:rPr>
      </w:pPr>
    </w:p>
    <w:p w14:paraId="6458411F" w14:textId="3EB9C00C" w:rsidR="00051DE3" w:rsidRDefault="001F373F" w:rsidP="00051DE3">
      <w:pPr>
        <w:spacing w:after="0" w:line="240" w:lineRule="auto"/>
        <w:outlineLvl w:val="0"/>
        <w:rPr>
          <w:rFonts w:ascii="Arial" w:hAnsi="Arial" w:cs="Arial"/>
          <w:sz w:val="24"/>
          <w:szCs w:val="24"/>
        </w:rPr>
      </w:pPr>
      <w:r>
        <w:rPr>
          <w:rFonts w:ascii="Arial" w:hAnsi="Arial" w:cs="Arial"/>
          <w:sz w:val="24"/>
          <w:szCs w:val="24"/>
        </w:rPr>
        <w:t>Things that cover Number 1-3</w:t>
      </w:r>
      <w:r w:rsidR="00051DE3">
        <w:rPr>
          <w:rFonts w:ascii="Arial" w:hAnsi="Arial" w:cs="Arial"/>
          <w:sz w:val="24"/>
          <w:szCs w:val="24"/>
        </w:rPr>
        <w:t>:</w:t>
      </w:r>
    </w:p>
    <w:p w14:paraId="28C72A90" w14:textId="77777777" w:rsidR="00051DE3" w:rsidRDefault="00051DE3" w:rsidP="00051DE3">
      <w:pPr>
        <w:pStyle w:val="ListParagraph"/>
        <w:numPr>
          <w:ilvl w:val="0"/>
          <w:numId w:val="5"/>
        </w:numPr>
        <w:spacing w:after="0" w:line="240" w:lineRule="auto"/>
        <w:outlineLvl w:val="0"/>
        <w:rPr>
          <w:rFonts w:ascii="Arial" w:hAnsi="Arial" w:cs="Arial"/>
          <w:sz w:val="24"/>
          <w:szCs w:val="24"/>
        </w:rPr>
      </w:pPr>
      <w:r>
        <w:rPr>
          <w:rFonts w:ascii="Arial" w:hAnsi="Arial" w:cs="Arial"/>
          <w:sz w:val="24"/>
          <w:szCs w:val="24"/>
        </w:rPr>
        <w:t>Refers to print and digital</w:t>
      </w:r>
    </w:p>
    <w:p w14:paraId="7BB8AA27" w14:textId="77777777" w:rsidR="00051DE3" w:rsidRDefault="00051DE3" w:rsidP="00051DE3">
      <w:pPr>
        <w:pStyle w:val="ListParagraph"/>
        <w:numPr>
          <w:ilvl w:val="0"/>
          <w:numId w:val="5"/>
        </w:numPr>
        <w:spacing w:after="0" w:line="240" w:lineRule="auto"/>
        <w:outlineLvl w:val="0"/>
        <w:rPr>
          <w:rFonts w:ascii="Arial" w:hAnsi="Arial" w:cs="Arial"/>
          <w:sz w:val="24"/>
          <w:szCs w:val="24"/>
        </w:rPr>
      </w:pPr>
      <w:r>
        <w:rPr>
          <w:rFonts w:ascii="Arial" w:hAnsi="Arial" w:cs="Arial"/>
          <w:sz w:val="24"/>
          <w:szCs w:val="24"/>
        </w:rPr>
        <w:t>It doesn’t matter where it originates</w:t>
      </w:r>
    </w:p>
    <w:p w14:paraId="7664A42F" w14:textId="77096F09" w:rsidR="00051DE3" w:rsidRDefault="00051DE3" w:rsidP="00051DE3">
      <w:pPr>
        <w:pStyle w:val="ListParagraph"/>
        <w:numPr>
          <w:ilvl w:val="0"/>
          <w:numId w:val="5"/>
        </w:numPr>
        <w:spacing w:after="0" w:line="240" w:lineRule="auto"/>
        <w:outlineLvl w:val="0"/>
        <w:rPr>
          <w:rFonts w:ascii="Arial" w:hAnsi="Arial" w:cs="Arial"/>
          <w:sz w:val="24"/>
          <w:szCs w:val="24"/>
        </w:rPr>
      </w:pPr>
      <w:r>
        <w:rPr>
          <w:rFonts w:ascii="Arial" w:hAnsi="Arial" w:cs="Arial"/>
          <w:sz w:val="24"/>
          <w:szCs w:val="24"/>
        </w:rPr>
        <w:t>Obligated parties can only be responsible for what they control. For example, Facebook used as website-onl</w:t>
      </w:r>
      <w:r w:rsidR="0073168E">
        <w:rPr>
          <w:rFonts w:ascii="Arial" w:hAnsi="Arial" w:cs="Arial"/>
          <w:sz w:val="24"/>
          <w:szCs w:val="24"/>
        </w:rPr>
        <w:t>y</w:t>
      </w:r>
      <w:r>
        <w:rPr>
          <w:rFonts w:ascii="Arial" w:hAnsi="Arial" w:cs="Arial"/>
          <w:sz w:val="24"/>
          <w:szCs w:val="24"/>
        </w:rPr>
        <w:t xml:space="preserve"> control centre</w:t>
      </w:r>
    </w:p>
    <w:p w14:paraId="59A016D3" w14:textId="3BCC121E" w:rsidR="005064D7" w:rsidRDefault="005064D7" w:rsidP="00051DE3">
      <w:pPr>
        <w:pStyle w:val="ListParagraph"/>
        <w:numPr>
          <w:ilvl w:val="0"/>
          <w:numId w:val="5"/>
        </w:numPr>
        <w:spacing w:after="0" w:line="240" w:lineRule="auto"/>
        <w:outlineLvl w:val="0"/>
        <w:rPr>
          <w:rFonts w:ascii="Arial" w:hAnsi="Arial" w:cs="Arial"/>
          <w:sz w:val="24"/>
          <w:szCs w:val="24"/>
        </w:rPr>
      </w:pPr>
      <w:r>
        <w:rPr>
          <w:rFonts w:ascii="Arial" w:hAnsi="Arial" w:cs="Arial"/>
          <w:sz w:val="24"/>
          <w:szCs w:val="24"/>
        </w:rPr>
        <w:t>Procurement from 3</w:t>
      </w:r>
      <w:r w:rsidRPr="00F5502A">
        <w:rPr>
          <w:rFonts w:ascii="Arial" w:hAnsi="Arial" w:cs="Arial"/>
          <w:sz w:val="24"/>
          <w:szCs w:val="24"/>
          <w:vertAlign w:val="superscript"/>
        </w:rPr>
        <w:t>rd</w:t>
      </w:r>
      <w:r>
        <w:rPr>
          <w:rFonts w:ascii="Arial" w:hAnsi="Arial" w:cs="Arial"/>
          <w:sz w:val="24"/>
          <w:szCs w:val="24"/>
        </w:rPr>
        <w:t xml:space="preserve"> party or people create things</w:t>
      </w:r>
      <w:r>
        <w:rPr>
          <w:rFonts w:ascii="Arial" w:hAnsi="Arial" w:cs="Arial"/>
          <w:sz w:val="24"/>
          <w:szCs w:val="24"/>
        </w:rPr>
        <w:br/>
      </w:r>
    </w:p>
    <w:p w14:paraId="1FA37324" w14:textId="34E1F16E" w:rsidR="001F373F" w:rsidRPr="00F5502A" w:rsidRDefault="005064D7" w:rsidP="00F5502A">
      <w:pPr>
        <w:spacing w:after="0" w:line="240" w:lineRule="auto"/>
        <w:ind w:left="360"/>
        <w:outlineLvl w:val="0"/>
        <w:rPr>
          <w:rFonts w:ascii="Arial" w:hAnsi="Arial" w:cs="Arial"/>
          <w:sz w:val="24"/>
          <w:szCs w:val="24"/>
        </w:rPr>
      </w:pPr>
      <w:r w:rsidRPr="00F5502A">
        <w:rPr>
          <w:rFonts w:ascii="Arial" w:hAnsi="Arial" w:cs="Arial"/>
          <w:sz w:val="24"/>
          <w:szCs w:val="24"/>
        </w:rPr>
        <w:t xml:space="preserve">NOTE: </w:t>
      </w:r>
      <w:r w:rsidR="001F373F" w:rsidRPr="00F5502A">
        <w:rPr>
          <w:rFonts w:ascii="Arial" w:hAnsi="Arial" w:cs="Arial"/>
          <w:sz w:val="24"/>
          <w:szCs w:val="24"/>
        </w:rPr>
        <w:t>Procurement will be moved here as explained in the notes below and it may be called Purchasing, Procurement or Purchasing of 3</w:t>
      </w:r>
      <w:r w:rsidR="001F373F" w:rsidRPr="00F5502A">
        <w:rPr>
          <w:rFonts w:ascii="Arial" w:hAnsi="Arial" w:cs="Arial"/>
          <w:sz w:val="24"/>
          <w:szCs w:val="24"/>
          <w:vertAlign w:val="superscript"/>
        </w:rPr>
        <w:t>rd</w:t>
      </w:r>
      <w:r w:rsidR="001F373F" w:rsidRPr="00F5502A">
        <w:rPr>
          <w:rFonts w:ascii="Arial" w:hAnsi="Arial" w:cs="Arial"/>
          <w:sz w:val="24"/>
          <w:szCs w:val="24"/>
        </w:rPr>
        <w:t xml:space="preserve"> part goods and services.</w:t>
      </w:r>
    </w:p>
    <w:p w14:paraId="0DFB8F65" w14:textId="77777777" w:rsidR="00051DE3" w:rsidRDefault="00051DE3" w:rsidP="00051DE3">
      <w:pPr>
        <w:spacing w:after="0" w:line="240" w:lineRule="auto"/>
        <w:outlineLvl w:val="0"/>
        <w:rPr>
          <w:rFonts w:ascii="Arial" w:hAnsi="Arial" w:cs="Arial"/>
          <w:sz w:val="24"/>
          <w:szCs w:val="24"/>
        </w:rPr>
      </w:pPr>
    </w:p>
    <w:p w14:paraId="06B8D3F6" w14:textId="6FDAAAE9" w:rsidR="00051DE3" w:rsidRDefault="00051DE3" w:rsidP="00051DE3">
      <w:pPr>
        <w:spacing w:after="0" w:line="240" w:lineRule="auto"/>
        <w:outlineLvl w:val="0"/>
        <w:rPr>
          <w:rFonts w:ascii="Arial" w:hAnsi="Arial" w:cs="Arial"/>
          <w:sz w:val="24"/>
          <w:szCs w:val="24"/>
        </w:rPr>
      </w:pPr>
      <w:r>
        <w:rPr>
          <w:rFonts w:ascii="Arial" w:hAnsi="Arial" w:cs="Arial"/>
          <w:sz w:val="24"/>
          <w:szCs w:val="24"/>
        </w:rPr>
        <w:t>Other section</w:t>
      </w:r>
      <w:r w:rsidR="0066180B">
        <w:rPr>
          <w:rFonts w:ascii="Arial" w:hAnsi="Arial" w:cs="Arial"/>
          <w:sz w:val="24"/>
          <w:szCs w:val="24"/>
        </w:rPr>
        <w:t>s</w:t>
      </w:r>
      <w:r>
        <w:rPr>
          <w:rFonts w:ascii="Arial" w:hAnsi="Arial" w:cs="Arial"/>
          <w:sz w:val="24"/>
          <w:szCs w:val="24"/>
        </w:rPr>
        <w:t xml:space="preserve"> of the proposed standard</w:t>
      </w:r>
    </w:p>
    <w:p w14:paraId="7BA835AB" w14:textId="77777777" w:rsidR="00051DE3" w:rsidRDefault="00051DE3" w:rsidP="00F5502A">
      <w:pPr>
        <w:pStyle w:val="ListParagraph"/>
        <w:numPr>
          <w:ilvl w:val="0"/>
          <w:numId w:val="6"/>
        </w:numPr>
        <w:spacing w:after="0" w:line="240" w:lineRule="auto"/>
        <w:outlineLvl w:val="0"/>
        <w:rPr>
          <w:rFonts w:ascii="Arial" w:hAnsi="Arial" w:cs="Arial"/>
          <w:sz w:val="24"/>
          <w:szCs w:val="24"/>
        </w:rPr>
      </w:pPr>
      <w:r>
        <w:rPr>
          <w:rFonts w:ascii="Arial" w:hAnsi="Arial" w:cs="Arial"/>
          <w:sz w:val="24"/>
          <w:szCs w:val="24"/>
        </w:rPr>
        <w:t>Emergency Plans</w:t>
      </w:r>
    </w:p>
    <w:p w14:paraId="7F1FCEE3" w14:textId="77777777" w:rsidR="00051DE3" w:rsidRDefault="00051DE3" w:rsidP="00F5502A">
      <w:pPr>
        <w:pStyle w:val="ListParagraph"/>
        <w:numPr>
          <w:ilvl w:val="0"/>
          <w:numId w:val="6"/>
        </w:numPr>
        <w:spacing w:after="0" w:line="240" w:lineRule="auto"/>
        <w:outlineLvl w:val="0"/>
        <w:rPr>
          <w:rFonts w:ascii="Arial" w:hAnsi="Arial" w:cs="Arial"/>
          <w:sz w:val="24"/>
          <w:szCs w:val="24"/>
        </w:rPr>
      </w:pPr>
      <w:r>
        <w:rPr>
          <w:rFonts w:ascii="Arial" w:hAnsi="Arial" w:cs="Arial"/>
          <w:sz w:val="24"/>
          <w:szCs w:val="24"/>
        </w:rPr>
        <w:t>Feedback</w:t>
      </w:r>
    </w:p>
    <w:p w14:paraId="0250DEB8" w14:textId="77777777" w:rsidR="00051DE3" w:rsidRDefault="00051DE3" w:rsidP="00F5502A">
      <w:pPr>
        <w:pStyle w:val="ListParagraph"/>
        <w:numPr>
          <w:ilvl w:val="0"/>
          <w:numId w:val="6"/>
        </w:numPr>
        <w:spacing w:after="0" w:line="240" w:lineRule="auto"/>
        <w:outlineLvl w:val="0"/>
        <w:rPr>
          <w:rFonts w:ascii="Arial" w:hAnsi="Arial" w:cs="Arial"/>
          <w:sz w:val="24"/>
          <w:szCs w:val="24"/>
        </w:rPr>
      </w:pPr>
      <w:r>
        <w:rPr>
          <w:rFonts w:ascii="Arial" w:hAnsi="Arial" w:cs="Arial"/>
          <w:sz w:val="24"/>
          <w:szCs w:val="24"/>
        </w:rPr>
        <w:t>Education and Training Resource Materials (notification of need, procure or make alternative formats</w:t>
      </w:r>
    </w:p>
    <w:p w14:paraId="737CDCE2" w14:textId="77777777" w:rsidR="00051DE3" w:rsidRDefault="00051DE3" w:rsidP="00F5502A">
      <w:pPr>
        <w:pStyle w:val="ListParagraph"/>
        <w:numPr>
          <w:ilvl w:val="0"/>
          <w:numId w:val="6"/>
        </w:numPr>
        <w:spacing w:after="0" w:line="240" w:lineRule="auto"/>
        <w:outlineLvl w:val="0"/>
        <w:rPr>
          <w:rFonts w:ascii="Arial" w:hAnsi="Arial" w:cs="Arial"/>
          <w:sz w:val="24"/>
          <w:szCs w:val="24"/>
        </w:rPr>
      </w:pPr>
      <w:r>
        <w:rPr>
          <w:rFonts w:ascii="Arial" w:hAnsi="Arial" w:cs="Arial"/>
          <w:sz w:val="24"/>
          <w:szCs w:val="24"/>
        </w:rPr>
        <w:t>Training to Educators</w:t>
      </w:r>
    </w:p>
    <w:p w14:paraId="1832B21B" w14:textId="77777777" w:rsidR="00051DE3" w:rsidRDefault="00051DE3" w:rsidP="00F5502A">
      <w:pPr>
        <w:pStyle w:val="ListParagraph"/>
        <w:numPr>
          <w:ilvl w:val="0"/>
          <w:numId w:val="6"/>
        </w:numPr>
        <w:spacing w:after="0" w:line="240" w:lineRule="auto"/>
        <w:outlineLvl w:val="0"/>
        <w:rPr>
          <w:rFonts w:ascii="Arial" w:hAnsi="Arial" w:cs="Arial"/>
          <w:sz w:val="24"/>
          <w:szCs w:val="24"/>
        </w:rPr>
      </w:pPr>
      <w:r>
        <w:rPr>
          <w:rFonts w:ascii="Arial" w:hAnsi="Arial" w:cs="Arial"/>
          <w:sz w:val="24"/>
          <w:szCs w:val="24"/>
        </w:rPr>
        <w:t>Producers of Educational Training Materials (textbooks, publishers)</w:t>
      </w:r>
    </w:p>
    <w:p w14:paraId="6BE784DB" w14:textId="77777777" w:rsidR="009A311C" w:rsidRDefault="009A311C" w:rsidP="00F5502A">
      <w:pPr>
        <w:pStyle w:val="ListParagraph"/>
        <w:numPr>
          <w:ilvl w:val="0"/>
          <w:numId w:val="6"/>
        </w:numPr>
        <w:spacing w:after="0" w:line="240" w:lineRule="auto"/>
        <w:outlineLvl w:val="0"/>
        <w:rPr>
          <w:rFonts w:ascii="Arial" w:hAnsi="Arial" w:cs="Arial"/>
          <w:sz w:val="24"/>
          <w:szCs w:val="24"/>
        </w:rPr>
      </w:pPr>
      <w:r>
        <w:rPr>
          <w:rFonts w:ascii="Arial" w:hAnsi="Arial" w:cs="Arial"/>
          <w:sz w:val="24"/>
          <w:szCs w:val="24"/>
        </w:rPr>
        <w:t>Educational Training Libraries – provide accessible formats and records</w:t>
      </w:r>
    </w:p>
    <w:p w14:paraId="2BE0B79A" w14:textId="460B0630" w:rsidR="009A311C" w:rsidRDefault="009A311C" w:rsidP="00F5502A">
      <w:pPr>
        <w:pStyle w:val="ListParagraph"/>
        <w:numPr>
          <w:ilvl w:val="0"/>
          <w:numId w:val="6"/>
        </w:numPr>
        <w:spacing w:after="0" w:line="240" w:lineRule="auto"/>
        <w:outlineLvl w:val="0"/>
        <w:rPr>
          <w:rFonts w:ascii="Arial" w:hAnsi="Arial" w:cs="Arial"/>
          <w:sz w:val="24"/>
          <w:szCs w:val="24"/>
        </w:rPr>
      </w:pPr>
      <w:r>
        <w:rPr>
          <w:rFonts w:ascii="Arial" w:hAnsi="Arial" w:cs="Arial"/>
          <w:sz w:val="24"/>
          <w:szCs w:val="24"/>
        </w:rPr>
        <w:t>Public Libraries</w:t>
      </w:r>
      <w:r w:rsidR="005064D7">
        <w:rPr>
          <w:rFonts w:ascii="Arial" w:hAnsi="Arial" w:cs="Arial"/>
          <w:sz w:val="24"/>
          <w:szCs w:val="24"/>
        </w:rPr>
        <w:br/>
      </w:r>
    </w:p>
    <w:p w14:paraId="4A116E40" w14:textId="0CD0EC6F" w:rsidR="005064D7" w:rsidRPr="00F5502A" w:rsidRDefault="005064D7" w:rsidP="00F5502A">
      <w:pPr>
        <w:spacing w:after="0" w:line="240" w:lineRule="auto"/>
        <w:ind w:left="360"/>
        <w:outlineLvl w:val="0"/>
        <w:rPr>
          <w:rFonts w:ascii="Arial" w:hAnsi="Arial" w:cs="Arial"/>
          <w:sz w:val="24"/>
          <w:szCs w:val="24"/>
        </w:rPr>
      </w:pPr>
      <w:r>
        <w:rPr>
          <w:rFonts w:ascii="Arial" w:hAnsi="Arial" w:cs="Arial"/>
          <w:sz w:val="24"/>
          <w:szCs w:val="24"/>
        </w:rPr>
        <w:t>NOTE that Sections C-G may be removed, see notes below for explanation.</w:t>
      </w:r>
    </w:p>
    <w:p w14:paraId="66F0541A" w14:textId="77777777" w:rsidR="001E1A6E" w:rsidRDefault="001E1A6E" w:rsidP="001E1A6E">
      <w:pPr>
        <w:spacing w:after="0" w:line="240" w:lineRule="auto"/>
        <w:outlineLvl w:val="0"/>
        <w:rPr>
          <w:rFonts w:ascii="Arial" w:hAnsi="Arial" w:cs="Arial"/>
          <w:sz w:val="24"/>
          <w:szCs w:val="24"/>
        </w:rPr>
      </w:pPr>
    </w:p>
    <w:p w14:paraId="2CD75C63" w14:textId="77777777" w:rsidR="001E1A6E" w:rsidRDefault="001E1A6E" w:rsidP="001E1A6E">
      <w:pPr>
        <w:spacing w:after="0" w:line="240" w:lineRule="auto"/>
        <w:outlineLvl w:val="0"/>
        <w:rPr>
          <w:rFonts w:ascii="Arial" w:hAnsi="Arial" w:cs="Arial"/>
          <w:sz w:val="24"/>
          <w:szCs w:val="24"/>
        </w:rPr>
      </w:pPr>
      <w:r>
        <w:rPr>
          <w:rFonts w:ascii="Arial" w:hAnsi="Arial" w:cs="Arial"/>
          <w:sz w:val="24"/>
          <w:szCs w:val="24"/>
        </w:rPr>
        <w:t>Standards</w:t>
      </w:r>
    </w:p>
    <w:p w14:paraId="5D000DDE" w14:textId="77777777" w:rsidR="001E1A6E" w:rsidRDefault="001E1A6E" w:rsidP="001E1A6E">
      <w:pPr>
        <w:pStyle w:val="ListParagraph"/>
        <w:numPr>
          <w:ilvl w:val="0"/>
          <w:numId w:val="5"/>
        </w:numPr>
        <w:spacing w:after="0" w:line="240" w:lineRule="auto"/>
        <w:outlineLvl w:val="0"/>
        <w:rPr>
          <w:rFonts w:ascii="Arial" w:hAnsi="Arial" w:cs="Arial"/>
          <w:sz w:val="24"/>
          <w:szCs w:val="24"/>
        </w:rPr>
      </w:pPr>
      <w:r>
        <w:rPr>
          <w:rFonts w:ascii="Arial" w:hAnsi="Arial" w:cs="Arial"/>
          <w:sz w:val="24"/>
          <w:szCs w:val="24"/>
        </w:rPr>
        <w:t>WCAG</w:t>
      </w:r>
    </w:p>
    <w:p w14:paraId="6620D78F" w14:textId="77777777" w:rsidR="001E1A6E" w:rsidRDefault="001E1A6E" w:rsidP="001E1A6E">
      <w:pPr>
        <w:pStyle w:val="ListParagraph"/>
        <w:numPr>
          <w:ilvl w:val="0"/>
          <w:numId w:val="5"/>
        </w:numPr>
        <w:spacing w:after="0" w:line="240" w:lineRule="auto"/>
        <w:outlineLvl w:val="0"/>
        <w:rPr>
          <w:rFonts w:ascii="Arial" w:hAnsi="Arial" w:cs="Arial"/>
          <w:sz w:val="24"/>
          <w:szCs w:val="24"/>
        </w:rPr>
      </w:pPr>
      <w:r>
        <w:rPr>
          <w:rFonts w:ascii="Arial" w:hAnsi="Arial" w:cs="Arial"/>
          <w:sz w:val="24"/>
          <w:szCs w:val="24"/>
        </w:rPr>
        <w:t>PDF / UA</w:t>
      </w:r>
    </w:p>
    <w:p w14:paraId="14FA87F5" w14:textId="77777777" w:rsidR="001E1A6E" w:rsidRDefault="001E1A6E" w:rsidP="001E1A6E">
      <w:pPr>
        <w:pStyle w:val="ListParagraph"/>
        <w:numPr>
          <w:ilvl w:val="0"/>
          <w:numId w:val="5"/>
        </w:numPr>
        <w:spacing w:after="0" w:line="240" w:lineRule="auto"/>
        <w:outlineLvl w:val="0"/>
        <w:rPr>
          <w:rFonts w:ascii="Arial" w:hAnsi="Arial" w:cs="Arial"/>
          <w:sz w:val="24"/>
          <w:szCs w:val="24"/>
        </w:rPr>
      </w:pPr>
      <w:r>
        <w:rPr>
          <w:rFonts w:ascii="Arial" w:hAnsi="Arial" w:cs="Arial"/>
          <w:sz w:val="24"/>
          <w:szCs w:val="24"/>
        </w:rPr>
        <w:t>WCAG2 ICT</w:t>
      </w:r>
    </w:p>
    <w:p w14:paraId="6A3E70E8" w14:textId="77777777" w:rsidR="001E1A6E" w:rsidRDefault="001E1A6E" w:rsidP="001E1A6E">
      <w:pPr>
        <w:pStyle w:val="ListParagraph"/>
        <w:numPr>
          <w:ilvl w:val="0"/>
          <w:numId w:val="5"/>
        </w:numPr>
        <w:spacing w:after="0" w:line="240" w:lineRule="auto"/>
        <w:outlineLvl w:val="0"/>
        <w:rPr>
          <w:rFonts w:ascii="Arial" w:hAnsi="Arial" w:cs="Arial"/>
          <w:sz w:val="24"/>
          <w:szCs w:val="24"/>
        </w:rPr>
      </w:pPr>
      <w:r>
        <w:rPr>
          <w:rFonts w:ascii="Arial" w:hAnsi="Arial" w:cs="Arial"/>
          <w:sz w:val="24"/>
          <w:szCs w:val="24"/>
        </w:rPr>
        <w:t>ATAG (authoring tool)</w:t>
      </w:r>
    </w:p>
    <w:p w14:paraId="787E693E" w14:textId="73F54972" w:rsidR="001E1A6E" w:rsidRPr="001E1A6E" w:rsidRDefault="001E1A6E" w:rsidP="001E1A6E">
      <w:pPr>
        <w:pStyle w:val="ListParagraph"/>
        <w:numPr>
          <w:ilvl w:val="0"/>
          <w:numId w:val="5"/>
        </w:numPr>
        <w:spacing w:after="0" w:line="240" w:lineRule="auto"/>
        <w:outlineLvl w:val="0"/>
        <w:rPr>
          <w:rFonts w:ascii="Arial" w:hAnsi="Arial" w:cs="Arial"/>
          <w:sz w:val="24"/>
          <w:szCs w:val="24"/>
        </w:rPr>
      </w:pPr>
      <w:r>
        <w:rPr>
          <w:rFonts w:ascii="Arial" w:hAnsi="Arial" w:cs="Arial"/>
          <w:sz w:val="24"/>
          <w:szCs w:val="24"/>
        </w:rPr>
        <w:t>UAAG</w:t>
      </w:r>
      <w:r w:rsidR="005064D7">
        <w:rPr>
          <w:rFonts w:ascii="Arial" w:hAnsi="Arial" w:cs="Arial"/>
          <w:sz w:val="24"/>
          <w:szCs w:val="24"/>
        </w:rPr>
        <w:t xml:space="preserve"> (browsers, viewers, etc.)</w:t>
      </w:r>
    </w:p>
    <w:p w14:paraId="24985E1F" w14:textId="77777777" w:rsidR="009A311C" w:rsidRDefault="009A311C" w:rsidP="009A311C">
      <w:pPr>
        <w:spacing w:after="0" w:line="240" w:lineRule="auto"/>
        <w:outlineLvl w:val="0"/>
        <w:rPr>
          <w:rFonts w:ascii="Arial" w:hAnsi="Arial" w:cs="Arial"/>
          <w:sz w:val="24"/>
          <w:szCs w:val="24"/>
        </w:rPr>
      </w:pPr>
    </w:p>
    <w:p w14:paraId="4407ED6B" w14:textId="1CC47AEE" w:rsidR="005064D7" w:rsidRDefault="005064D7" w:rsidP="005064D7">
      <w:pPr>
        <w:spacing w:after="0" w:line="240" w:lineRule="auto"/>
        <w:outlineLvl w:val="0"/>
        <w:rPr>
          <w:rFonts w:ascii="Arial" w:hAnsi="Arial" w:cs="Arial"/>
          <w:sz w:val="24"/>
          <w:szCs w:val="24"/>
        </w:rPr>
      </w:pPr>
      <w:r>
        <w:rPr>
          <w:rFonts w:ascii="Arial" w:hAnsi="Arial" w:cs="Arial"/>
          <w:sz w:val="24"/>
          <w:szCs w:val="24"/>
        </w:rPr>
        <w:t xml:space="preserve">The Committee wondered if procurement should be strictly limited to </w:t>
      </w:r>
      <w:r w:rsidR="00E617AF">
        <w:rPr>
          <w:rFonts w:ascii="Arial" w:hAnsi="Arial" w:cs="Arial"/>
          <w:sz w:val="24"/>
          <w:szCs w:val="24"/>
        </w:rPr>
        <w:t>Information and Communications.</w:t>
      </w:r>
      <w:r>
        <w:rPr>
          <w:rFonts w:ascii="Arial" w:hAnsi="Arial" w:cs="Arial"/>
          <w:sz w:val="24"/>
          <w:szCs w:val="24"/>
        </w:rPr>
        <w:t xml:space="preserve"> What if modifications were made to third party goods or services, how would this impact what the public needs to do in terms of accessibility? Finally the Committee talked about whether the term procurement would be used, or would it be Purchasing, or Purchasing of Third Party Goods or Services. </w:t>
      </w:r>
    </w:p>
    <w:p w14:paraId="54A96F32" w14:textId="77777777" w:rsidR="005064D7" w:rsidRDefault="005064D7" w:rsidP="005064D7">
      <w:pPr>
        <w:spacing w:after="0" w:line="240" w:lineRule="auto"/>
        <w:outlineLvl w:val="0"/>
        <w:rPr>
          <w:rFonts w:ascii="Arial" w:hAnsi="Arial" w:cs="Arial"/>
          <w:sz w:val="24"/>
          <w:szCs w:val="24"/>
        </w:rPr>
      </w:pPr>
    </w:p>
    <w:p w14:paraId="3479E9B7" w14:textId="7F2BF6D6" w:rsidR="005064D7" w:rsidRDefault="005064D7" w:rsidP="005064D7">
      <w:pPr>
        <w:spacing w:after="0" w:line="240" w:lineRule="auto"/>
        <w:outlineLvl w:val="0"/>
        <w:rPr>
          <w:rFonts w:ascii="Arial" w:hAnsi="Arial" w:cs="Arial"/>
          <w:sz w:val="24"/>
          <w:szCs w:val="24"/>
        </w:rPr>
      </w:pPr>
      <w:r>
        <w:rPr>
          <w:rFonts w:ascii="Arial" w:hAnsi="Arial" w:cs="Arial"/>
          <w:sz w:val="24"/>
          <w:szCs w:val="24"/>
        </w:rPr>
        <w:t xml:space="preserve">Procurement is the proactive aspect of the standard. This means parties buying content that meets established accessibility standards and takes into account the needs of persons with disabilities. </w:t>
      </w:r>
    </w:p>
    <w:p w14:paraId="240F8BB5" w14:textId="77777777" w:rsidR="005064D7" w:rsidRDefault="005064D7" w:rsidP="009A311C">
      <w:pPr>
        <w:spacing w:after="0" w:line="240" w:lineRule="auto"/>
        <w:outlineLvl w:val="0"/>
        <w:rPr>
          <w:rFonts w:ascii="Arial" w:hAnsi="Arial" w:cs="Arial"/>
          <w:sz w:val="24"/>
          <w:szCs w:val="24"/>
        </w:rPr>
      </w:pPr>
    </w:p>
    <w:p w14:paraId="6BB11A95" w14:textId="77777777" w:rsidR="00FE0F3F" w:rsidRDefault="00FE0F3F" w:rsidP="009A311C">
      <w:pPr>
        <w:spacing w:after="0" w:line="240" w:lineRule="auto"/>
        <w:outlineLvl w:val="0"/>
        <w:rPr>
          <w:rFonts w:ascii="Arial" w:hAnsi="Arial" w:cs="Arial"/>
          <w:sz w:val="24"/>
          <w:szCs w:val="24"/>
        </w:rPr>
      </w:pPr>
      <w:r>
        <w:rPr>
          <w:rFonts w:ascii="Arial" w:hAnsi="Arial" w:cs="Arial"/>
          <w:sz w:val="24"/>
          <w:szCs w:val="24"/>
        </w:rPr>
        <w:t xml:space="preserve">Archived content and legacy content </w:t>
      </w:r>
      <w:proofErr w:type="gramStart"/>
      <w:r>
        <w:rPr>
          <w:rFonts w:ascii="Arial" w:hAnsi="Arial" w:cs="Arial"/>
          <w:sz w:val="24"/>
          <w:szCs w:val="24"/>
        </w:rPr>
        <w:t>doesn’t</w:t>
      </w:r>
      <w:proofErr w:type="gramEnd"/>
      <w:r>
        <w:rPr>
          <w:rFonts w:ascii="Arial" w:hAnsi="Arial" w:cs="Arial"/>
          <w:sz w:val="24"/>
          <w:szCs w:val="24"/>
        </w:rPr>
        <w:t xml:space="preserve"> have to be fully accessible, unlike current and new content which will be required to be. Former income tax filing would be an </w:t>
      </w:r>
      <w:r>
        <w:rPr>
          <w:rFonts w:ascii="Arial" w:hAnsi="Arial" w:cs="Arial"/>
          <w:sz w:val="24"/>
          <w:szCs w:val="24"/>
        </w:rPr>
        <w:lastRenderedPageBreak/>
        <w:t>example of legacy content. Legacy content has to be available. If required, it can be retrieved and made accessible. Undue hardship will define what is achievable.</w:t>
      </w:r>
    </w:p>
    <w:p w14:paraId="0455A7D7" w14:textId="14ACD0CF" w:rsidR="009A311C" w:rsidRDefault="009A311C" w:rsidP="009A311C">
      <w:pPr>
        <w:spacing w:after="0" w:line="240" w:lineRule="auto"/>
        <w:outlineLvl w:val="0"/>
        <w:rPr>
          <w:rFonts w:ascii="Arial" w:hAnsi="Arial" w:cs="Arial"/>
          <w:sz w:val="24"/>
          <w:szCs w:val="24"/>
        </w:rPr>
      </w:pPr>
      <w:r>
        <w:rPr>
          <w:rFonts w:ascii="Arial" w:hAnsi="Arial" w:cs="Arial"/>
          <w:sz w:val="24"/>
          <w:szCs w:val="24"/>
        </w:rPr>
        <w:t>There will have to be grandfathering of requirements especially in the area of procurement.</w:t>
      </w:r>
      <w:r w:rsidR="005064D7">
        <w:rPr>
          <w:rFonts w:ascii="Arial" w:hAnsi="Arial" w:cs="Arial"/>
          <w:sz w:val="24"/>
          <w:szCs w:val="24"/>
        </w:rPr>
        <w:t xml:space="preserve"> The term ‘on request’ will be used in this section for archives and legacy content (and/or delivery of content).</w:t>
      </w:r>
    </w:p>
    <w:p w14:paraId="6514912F" w14:textId="77777777" w:rsidR="009A311C" w:rsidRDefault="009A311C" w:rsidP="009A311C">
      <w:pPr>
        <w:spacing w:after="0" w:line="240" w:lineRule="auto"/>
        <w:outlineLvl w:val="0"/>
        <w:rPr>
          <w:rFonts w:ascii="Arial" w:hAnsi="Arial" w:cs="Arial"/>
          <w:sz w:val="24"/>
          <w:szCs w:val="24"/>
        </w:rPr>
      </w:pPr>
    </w:p>
    <w:p w14:paraId="541554AC" w14:textId="02020131" w:rsidR="005064D7" w:rsidRDefault="005064D7" w:rsidP="009A311C">
      <w:pPr>
        <w:spacing w:after="0" w:line="240" w:lineRule="auto"/>
        <w:outlineLvl w:val="0"/>
        <w:rPr>
          <w:rFonts w:ascii="Arial" w:hAnsi="Arial" w:cs="Arial"/>
          <w:sz w:val="24"/>
          <w:szCs w:val="24"/>
        </w:rPr>
      </w:pPr>
      <w:r>
        <w:rPr>
          <w:rFonts w:ascii="Arial" w:hAnsi="Arial" w:cs="Arial"/>
          <w:sz w:val="24"/>
          <w:szCs w:val="24"/>
        </w:rPr>
        <w:t xml:space="preserve">The Committee talked about how information and communication is not just a </w:t>
      </w:r>
      <w:proofErr w:type="gramStart"/>
      <w:r>
        <w:rPr>
          <w:rFonts w:ascii="Arial" w:hAnsi="Arial" w:cs="Arial"/>
          <w:sz w:val="24"/>
          <w:szCs w:val="24"/>
        </w:rPr>
        <w:t>one way</w:t>
      </w:r>
      <w:proofErr w:type="gramEnd"/>
      <w:r>
        <w:rPr>
          <w:rFonts w:ascii="Arial" w:hAnsi="Arial" w:cs="Arial"/>
          <w:sz w:val="24"/>
          <w:szCs w:val="24"/>
        </w:rPr>
        <w:t xml:space="preserve"> process where business or organizations create things for the public and deliver them</w:t>
      </w:r>
      <w:r w:rsidR="00E617AF">
        <w:rPr>
          <w:rFonts w:ascii="Arial" w:hAnsi="Arial" w:cs="Arial"/>
          <w:sz w:val="24"/>
          <w:szCs w:val="24"/>
        </w:rPr>
        <w:t>.</w:t>
      </w:r>
      <w:r>
        <w:rPr>
          <w:rFonts w:ascii="Arial" w:hAnsi="Arial" w:cs="Arial"/>
          <w:sz w:val="24"/>
          <w:szCs w:val="24"/>
        </w:rPr>
        <w:t xml:space="preserve"> </w:t>
      </w:r>
      <w:r w:rsidR="00E617AF">
        <w:rPr>
          <w:rFonts w:ascii="Arial" w:hAnsi="Arial" w:cs="Arial"/>
          <w:sz w:val="24"/>
          <w:szCs w:val="24"/>
        </w:rPr>
        <w:t>T</w:t>
      </w:r>
      <w:r>
        <w:rPr>
          <w:rFonts w:ascii="Arial" w:hAnsi="Arial" w:cs="Arial"/>
          <w:sz w:val="24"/>
          <w:szCs w:val="24"/>
        </w:rPr>
        <w:t xml:space="preserve">his also includes the public receiving the information and sending information and communicating with business or organizations as well. </w:t>
      </w:r>
    </w:p>
    <w:p w14:paraId="13A950BE" w14:textId="77777777" w:rsidR="0066180B" w:rsidRDefault="0066180B" w:rsidP="009A311C">
      <w:pPr>
        <w:spacing w:after="0" w:line="240" w:lineRule="auto"/>
        <w:outlineLvl w:val="0"/>
        <w:rPr>
          <w:rFonts w:ascii="Arial" w:hAnsi="Arial" w:cs="Arial"/>
          <w:sz w:val="24"/>
          <w:szCs w:val="24"/>
        </w:rPr>
      </w:pPr>
    </w:p>
    <w:p w14:paraId="2EE7B852" w14:textId="3B0C0AC9" w:rsidR="0066180B" w:rsidRDefault="0066180B" w:rsidP="009A311C">
      <w:pPr>
        <w:spacing w:after="0" w:line="240" w:lineRule="auto"/>
        <w:outlineLvl w:val="0"/>
        <w:rPr>
          <w:rFonts w:ascii="Arial" w:hAnsi="Arial" w:cs="Arial"/>
          <w:sz w:val="24"/>
          <w:szCs w:val="24"/>
        </w:rPr>
      </w:pPr>
      <w:r>
        <w:rPr>
          <w:rFonts w:ascii="Arial" w:hAnsi="Arial" w:cs="Arial"/>
          <w:sz w:val="24"/>
          <w:szCs w:val="24"/>
        </w:rPr>
        <w:t xml:space="preserve">The Committee looked at the next parts of the AODA Standard that deal with Education, Libraries and Training Institutions (C to G in the Other Sections above). They wondered why they were singled out into these separate sections when the requirements in them seemed to mirror the rest of the Standard. Lisa will find out why that </w:t>
      </w:r>
      <w:proofErr w:type="gramStart"/>
      <w:r>
        <w:rPr>
          <w:rFonts w:ascii="Arial" w:hAnsi="Arial" w:cs="Arial"/>
          <w:sz w:val="24"/>
          <w:szCs w:val="24"/>
        </w:rPr>
        <w:t>was done</w:t>
      </w:r>
      <w:proofErr w:type="gramEnd"/>
      <w:r>
        <w:rPr>
          <w:rFonts w:ascii="Arial" w:hAnsi="Arial" w:cs="Arial"/>
          <w:sz w:val="24"/>
          <w:szCs w:val="24"/>
        </w:rPr>
        <w:t xml:space="preserve"> by Ontario. </w:t>
      </w:r>
    </w:p>
    <w:p w14:paraId="63D9AD5E" w14:textId="77777777" w:rsidR="00E617AF" w:rsidRDefault="00E617AF" w:rsidP="009A311C">
      <w:pPr>
        <w:spacing w:after="0" w:line="240" w:lineRule="auto"/>
        <w:outlineLvl w:val="0"/>
        <w:rPr>
          <w:rFonts w:ascii="Arial" w:hAnsi="Arial" w:cs="Arial"/>
          <w:sz w:val="24"/>
          <w:szCs w:val="24"/>
        </w:rPr>
      </w:pPr>
    </w:p>
    <w:p w14:paraId="0BBE10EA" w14:textId="6B752E74" w:rsidR="0066180B" w:rsidRDefault="0066180B" w:rsidP="009A311C">
      <w:pPr>
        <w:spacing w:after="0" w:line="240" w:lineRule="auto"/>
        <w:outlineLvl w:val="0"/>
        <w:rPr>
          <w:rFonts w:ascii="Arial" w:hAnsi="Arial" w:cs="Arial"/>
          <w:sz w:val="24"/>
          <w:szCs w:val="24"/>
        </w:rPr>
      </w:pPr>
      <w:r>
        <w:rPr>
          <w:rFonts w:ascii="Arial" w:hAnsi="Arial" w:cs="Arial"/>
          <w:sz w:val="24"/>
          <w:szCs w:val="24"/>
        </w:rPr>
        <w:t xml:space="preserve">The Committee started to discuss </w:t>
      </w:r>
      <w:proofErr w:type="gramStart"/>
      <w:r>
        <w:rPr>
          <w:rFonts w:ascii="Arial" w:hAnsi="Arial" w:cs="Arial"/>
          <w:sz w:val="24"/>
          <w:szCs w:val="24"/>
        </w:rPr>
        <w:t>the Standards section, and how it would fit into this new mapping of the Standard</w:t>
      </w:r>
      <w:proofErr w:type="gramEnd"/>
      <w:r>
        <w:rPr>
          <w:rFonts w:ascii="Arial" w:hAnsi="Arial" w:cs="Arial"/>
          <w:sz w:val="24"/>
          <w:szCs w:val="24"/>
        </w:rPr>
        <w:t xml:space="preserve">. Standards can be problematic, since they are now updated more frequently (WCAG 2.1 for example and a possible merge coming with WCAG and other standards such as ATAG), and there are no worldwide standards for print. Do we put these in the guide? Place them in the Standard? How would they fit into the Standard with this new mapping? The Committee agreed that the public would want to know </w:t>
      </w:r>
      <w:proofErr w:type="gramStart"/>
      <w:r>
        <w:rPr>
          <w:rFonts w:ascii="Arial" w:hAnsi="Arial" w:cs="Arial"/>
          <w:sz w:val="24"/>
          <w:szCs w:val="24"/>
        </w:rPr>
        <w:t>what they</w:t>
      </w:r>
      <w:r w:rsidR="00E617AF">
        <w:rPr>
          <w:rFonts w:ascii="Arial" w:hAnsi="Arial" w:cs="Arial"/>
          <w:sz w:val="24"/>
          <w:szCs w:val="24"/>
        </w:rPr>
        <w:t xml:space="preserve"> need to</w:t>
      </w:r>
      <w:r>
        <w:rPr>
          <w:rFonts w:ascii="Arial" w:hAnsi="Arial" w:cs="Arial"/>
          <w:sz w:val="24"/>
          <w:szCs w:val="24"/>
        </w:rPr>
        <w:t xml:space="preserve"> do and e</w:t>
      </w:r>
      <w:r w:rsidR="00E617AF">
        <w:rPr>
          <w:rFonts w:ascii="Arial" w:hAnsi="Arial" w:cs="Arial"/>
          <w:sz w:val="24"/>
          <w:szCs w:val="24"/>
        </w:rPr>
        <w:t xml:space="preserve">xplanations of </w:t>
      </w:r>
      <w:r>
        <w:rPr>
          <w:rFonts w:ascii="Arial" w:hAnsi="Arial" w:cs="Arial"/>
          <w:sz w:val="24"/>
          <w:szCs w:val="24"/>
        </w:rPr>
        <w:t>how to do it</w:t>
      </w:r>
      <w:proofErr w:type="gramEnd"/>
      <w:r w:rsidR="00E617AF">
        <w:rPr>
          <w:rFonts w:ascii="Arial" w:hAnsi="Arial" w:cs="Arial"/>
          <w:sz w:val="24"/>
          <w:szCs w:val="24"/>
        </w:rPr>
        <w:t>.</w:t>
      </w:r>
      <w:bookmarkStart w:id="0" w:name="_GoBack"/>
      <w:bookmarkEnd w:id="0"/>
      <w:r>
        <w:rPr>
          <w:rFonts w:ascii="Arial" w:hAnsi="Arial" w:cs="Arial"/>
          <w:sz w:val="24"/>
          <w:szCs w:val="24"/>
        </w:rPr>
        <w:t xml:space="preserve"> It </w:t>
      </w:r>
      <w:proofErr w:type="gramStart"/>
      <w:r>
        <w:rPr>
          <w:rFonts w:ascii="Arial" w:hAnsi="Arial" w:cs="Arial"/>
          <w:sz w:val="24"/>
          <w:szCs w:val="24"/>
        </w:rPr>
        <w:t>was agreed</w:t>
      </w:r>
      <w:proofErr w:type="gramEnd"/>
      <w:r>
        <w:rPr>
          <w:rFonts w:ascii="Arial" w:hAnsi="Arial" w:cs="Arial"/>
          <w:sz w:val="24"/>
          <w:szCs w:val="24"/>
        </w:rPr>
        <w:t xml:space="preserve"> that enforcement and compliance was through the AMA so that did not enter into our Standard (except dates of when things are to happen).</w:t>
      </w:r>
    </w:p>
    <w:p w14:paraId="515E3781" w14:textId="77777777" w:rsidR="005064D7" w:rsidRDefault="005064D7" w:rsidP="009A311C">
      <w:pPr>
        <w:spacing w:after="0" w:line="240" w:lineRule="auto"/>
        <w:outlineLvl w:val="0"/>
        <w:rPr>
          <w:rFonts w:ascii="Arial" w:hAnsi="Arial" w:cs="Arial"/>
          <w:sz w:val="24"/>
          <w:szCs w:val="24"/>
        </w:rPr>
      </w:pPr>
    </w:p>
    <w:p w14:paraId="69B78EAF" w14:textId="64C496E4" w:rsidR="00421373" w:rsidRPr="00F432AD" w:rsidRDefault="00E617AF" w:rsidP="004556E0">
      <w:pPr>
        <w:spacing w:line="240" w:lineRule="auto"/>
        <w:outlineLvl w:val="0"/>
        <w:rPr>
          <w:rFonts w:ascii="Arial" w:hAnsi="Arial" w:cs="Arial"/>
          <w:sz w:val="24"/>
          <w:szCs w:val="24"/>
        </w:rPr>
      </w:pPr>
      <w:r>
        <w:rPr>
          <w:rFonts w:ascii="Arial" w:hAnsi="Arial" w:cs="Arial"/>
          <w:sz w:val="24"/>
          <w:szCs w:val="24"/>
        </w:rPr>
        <w:t>T</w:t>
      </w:r>
      <w:r w:rsidR="002B1DC9" w:rsidRPr="00F432AD">
        <w:rPr>
          <w:rFonts w:ascii="Arial" w:hAnsi="Arial" w:cs="Arial"/>
          <w:sz w:val="24"/>
          <w:szCs w:val="24"/>
        </w:rPr>
        <w:t>he meeting adjourned shortly bef</w:t>
      </w:r>
      <w:r w:rsidR="00F432AD" w:rsidRPr="00F432AD">
        <w:rPr>
          <w:rFonts w:ascii="Arial" w:hAnsi="Arial" w:cs="Arial"/>
          <w:sz w:val="24"/>
          <w:szCs w:val="24"/>
        </w:rPr>
        <w:t xml:space="preserve">ore 12:00 p.m. </w:t>
      </w:r>
      <w:r w:rsidR="001E1A6E">
        <w:rPr>
          <w:rFonts w:ascii="Arial" w:hAnsi="Arial" w:cs="Arial"/>
          <w:sz w:val="24"/>
          <w:szCs w:val="24"/>
        </w:rPr>
        <w:t xml:space="preserve">The next meeting of the committee will be Wednesday, December 13 </w:t>
      </w:r>
      <w:r w:rsidR="001E1A6E" w:rsidRPr="00F432AD">
        <w:rPr>
          <w:rFonts w:ascii="Arial" w:hAnsi="Arial" w:cs="Arial"/>
          <w:sz w:val="24"/>
          <w:szCs w:val="24"/>
        </w:rPr>
        <w:t>at 9:30 a.m. at DXC Technology, 6</w:t>
      </w:r>
      <w:r w:rsidR="001E1A6E" w:rsidRPr="00F432AD">
        <w:rPr>
          <w:rFonts w:ascii="Arial" w:hAnsi="Arial" w:cs="Arial"/>
          <w:sz w:val="24"/>
          <w:szCs w:val="24"/>
          <w:vertAlign w:val="superscript"/>
        </w:rPr>
        <w:t>th</w:t>
      </w:r>
      <w:r w:rsidR="001E1A6E" w:rsidRPr="00F432AD">
        <w:rPr>
          <w:rFonts w:ascii="Arial" w:hAnsi="Arial" w:cs="Arial"/>
          <w:sz w:val="24"/>
          <w:szCs w:val="24"/>
        </w:rPr>
        <w:t xml:space="preserve"> Floor, 200 Graham Avenue. </w:t>
      </w:r>
    </w:p>
    <w:sectPr w:rsidR="00421373" w:rsidRPr="00F432AD"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6BCD"/>
    <w:multiLevelType w:val="hybridMultilevel"/>
    <w:tmpl w:val="B5F60CEE"/>
    <w:lvl w:ilvl="0" w:tplc="F6D4AE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F00B6"/>
    <w:multiLevelType w:val="hybridMultilevel"/>
    <w:tmpl w:val="291E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3442B"/>
    <w:multiLevelType w:val="hybridMultilevel"/>
    <w:tmpl w:val="ED86B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6D3D"/>
    <w:multiLevelType w:val="hybridMultilevel"/>
    <w:tmpl w:val="2F9261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444CE"/>
    <w:multiLevelType w:val="hybridMultilevel"/>
    <w:tmpl w:val="9E84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3562C"/>
    <w:rsid w:val="00051DE3"/>
    <w:rsid w:val="000B4A85"/>
    <w:rsid w:val="000B5E6D"/>
    <w:rsid w:val="000D469D"/>
    <w:rsid w:val="001412D9"/>
    <w:rsid w:val="001A30A9"/>
    <w:rsid w:val="001A4285"/>
    <w:rsid w:val="001B7563"/>
    <w:rsid w:val="001B7D0B"/>
    <w:rsid w:val="001E1A6E"/>
    <w:rsid w:val="001E435D"/>
    <w:rsid w:val="001F373F"/>
    <w:rsid w:val="0022795B"/>
    <w:rsid w:val="0023758A"/>
    <w:rsid w:val="002B1DC9"/>
    <w:rsid w:val="0032372E"/>
    <w:rsid w:val="00341900"/>
    <w:rsid w:val="00363DAE"/>
    <w:rsid w:val="003815C9"/>
    <w:rsid w:val="00394266"/>
    <w:rsid w:val="003B50DA"/>
    <w:rsid w:val="003C5C8B"/>
    <w:rsid w:val="003F0A2D"/>
    <w:rsid w:val="003F218D"/>
    <w:rsid w:val="004069AB"/>
    <w:rsid w:val="00421373"/>
    <w:rsid w:val="00426E25"/>
    <w:rsid w:val="0044112E"/>
    <w:rsid w:val="004556E0"/>
    <w:rsid w:val="004B034F"/>
    <w:rsid w:val="004B6D32"/>
    <w:rsid w:val="004C3495"/>
    <w:rsid w:val="004D5D37"/>
    <w:rsid w:val="004E592E"/>
    <w:rsid w:val="005064D7"/>
    <w:rsid w:val="00512F6E"/>
    <w:rsid w:val="00531517"/>
    <w:rsid w:val="00552064"/>
    <w:rsid w:val="0058378A"/>
    <w:rsid w:val="005D7248"/>
    <w:rsid w:val="005F4307"/>
    <w:rsid w:val="00612716"/>
    <w:rsid w:val="00616021"/>
    <w:rsid w:val="00621E5B"/>
    <w:rsid w:val="0066180B"/>
    <w:rsid w:val="006A0FB6"/>
    <w:rsid w:val="006C06A3"/>
    <w:rsid w:val="00701773"/>
    <w:rsid w:val="0073168E"/>
    <w:rsid w:val="00735003"/>
    <w:rsid w:val="00743CA0"/>
    <w:rsid w:val="00784F1C"/>
    <w:rsid w:val="007B75DF"/>
    <w:rsid w:val="007C4188"/>
    <w:rsid w:val="007F40A4"/>
    <w:rsid w:val="007F57B4"/>
    <w:rsid w:val="008475A2"/>
    <w:rsid w:val="00875929"/>
    <w:rsid w:val="008A2B7C"/>
    <w:rsid w:val="008A2E28"/>
    <w:rsid w:val="008C176C"/>
    <w:rsid w:val="008C3FD4"/>
    <w:rsid w:val="008D1AED"/>
    <w:rsid w:val="008D4A45"/>
    <w:rsid w:val="008E2DE2"/>
    <w:rsid w:val="008F06A0"/>
    <w:rsid w:val="0094387E"/>
    <w:rsid w:val="00955CB3"/>
    <w:rsid w:val="009A311C"/>
    <w:rsid w:val="009A50D1"/>
    <w:rsid w:val="009D7043"/>
    <w:rsid w:val="00A14DA2"/>
    <w:rsid w:val="00A17CEF"/>
    <w:rsid w:val="00A33370"/>
    <w:rsid w:val="00A42378"/>
    <w:rsid w:val="00A44D25"/>
    <w:rsid w:val="00A81268"/>
    <w:rsid w:val="00AA0232"/>
    <w:rsid w:val="00AA39A7"/>
    <w:rsid w:val="00AE5BDD"/>
    <w:rsid w:val="00AF589A"/>
    <w:rsid w:val="00B4532A"/>
    <w:rsid w:val="00B72700"/>
    <w:rsid w:val="00BB0ECC"/>
    <w:rsid w:val="00BD1059"/>
    <w:rsid w:val="00C86924"/>
    <w:rsid w:val="00C9374F"/>
    <w:rsid w:val="00C93CF0"/>
    <w:rsid w:val="00D5063E"/>
    <w:rsid w:val="00D62B4C"/>
    <w:rsid w:val="00D67335"/>
    <w:rsid w:val="00D8274F"/>
    <w:rsid w:val="00DA71E1"/>
    <w:rsid w:val="00E145ED"/>
    <w:rsid w:val="00E232E8"/>
    <w:rsid w:val="00E32972"/>
    <w:rsid w:val="00E617AF"/>
    <w:rsid w:val="00ED08B3"/>
    <w:rsid w:val="00F3497E"/>
    <w:rsid w:val="00F432AD"/>
    <w:rsid w:val="00F5502A"/>
    <w:rsid w:val="00FE0E32"/>
    <w:rsid w:val="00FE0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7482"/>
  <w15:docId w15:val="{04060B5D-5F49-413E-B714-446A36A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2670">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cp:lastPrinted>2017-12-06T15:05:00Z</cp:lastPrinted>
  <dcterms:created xsi:type="dcterms:W3CDTF">2018-02-07T17:33:00Z</dcterms:created>
  <dcterms:modified xsi:type="dcterms:W3CDTF">2018-02-07T17:33:00Z</dcterms:modified>
</cp:coreProperties>
</file>