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936A7" w14:textId="77777777" w:rsidR="00D761B3" w:rsidRPr="003A100A" w:rsidRDefault="00D761B3" w:rsidP="00D068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A100A">
        <w:rPr>
          <w:rFonts w:ascii="Arial" w:hAnsi="Arial" w:cs="Arial"/>
          <w:b/>
          <w:sz w:val="24"/>
          <w:szCs w:val="24"/>
        </w:rPr>
        <w:t xml:space="preserve">SUMMARY OF DISCUSSIONS </w:t>
      </w:r>
    </w:p>
    <w:p w14:paraId="0D128089" w14:textId="77777777" w:rsidR="00D761B3" w:rsidRPr="003A100A" w:rsidRDefault="00D761B3" w:rsidP="00D068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100A">
        <w:rPr>
          <w:rFonts w:ascii="Arial" w:hAnsi="Arial" w:cs="Arial"/>
          <w:b/>
          <w:sz w:val="24"/>
          <w:szCs w:val="24"/>
        </w:rPr>
        <w:t>ACCESSIBILITY ADVISORY COUNCIL MEETING</w:t>
      </w:r>
    </w:p>
    <w:p w14:paraId="19D9AF69" w14:textId="77777777" w:rsidR="00D761B3" w:rsidRPr="003A100A" w:rsidRDefault="00D761B3" w:rsidP="00D068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100A">
        <w:rPr>
          <w:rFonts w:ascii="Arial" w:hAnsi="Arial" w:cs="Arial"/>
          <w:b/>
          <w:sz w:val="24"/>
          <w:szCs w:val="24"/>
        </w:rPr>
        <w:t xml:space="preserve">FRIDAY, JUNE 4, 2021 </w:t>
      </w:r>
    </w:p>
    <w:p w14:paraId="4F2B05FE" w14:textId="77777777" w:rsidR="003A100A" w:rsidRPr="003A100A" w:rsidRDefault="00D761B3" w:rsidP="00D068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100A">
        <w:rPr>
          <w:rFonts w:ascii="Arial" w:hAnsi="Arial" w:cs="Arial"/>
          <w:b/>
          <w:sz w:val="24"/>
          <w:szCs w:val="24"/>
        </w:rPr>
        <w:t>10:00 AM – 12:00 N</w:t>
      </w:r>
      <w:r w:rsidR="00FA158E">
        <w:rPr>
          <w:rFonts w:ascii="Arial" w:hAnsi="Arial" w:cs="Arial"/>
          <w:b/>
          <w:sz w:val="24"/>
          <w:szCs w:val="24"/>
        </w:rPr>
        <w:t>OON</w:t>
      </w:r>
    </w:p>
    <w:p w14:paraId="4091B99D" w14:textId="77777777" w:rsidR="00D761B3" w:rsidRDefault="00D761B3" w:rsidP="00D068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100A">
        <w:rPr>
          <w:rFonts w:ascii="Arial" w:hAnsi="Arial" w:cs="Arial"/>
          <w:b/>
          <w:sz w:val="24"/>
          <w:szCs w:val="24"/>
        </w:rPr>
        <w:t>(ONLINE FORUM)</w:t>
      </w:r>
    </w:p>
    <w:p w14:paraId="318A9BCB" w14:textId="77777777" w:rsidR="003A100A" w:rsidRPr="003A100A" w:rsidRDefault="003A100A" w:rsidP="00D068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8799D5" w14:textId="77777777" w:rsidR="00D761B3" w:rsidRDefault="00D761B3" w:rsidP="00D068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100A">
        <w:rPr>
          <w:rFonts w:ascii="Arial" w:hAnsi="Arial" w:cs="Arial"/>
          <w:b/>
          <w:sz w:val="24"/>
          <w:szCs w:val="24"/>
        </w:rPr>
        <w:t>Present:</w:t>
      </w:r>
      <w:r w:rsidRPr="003A100A">
        <w:rPr>
          <w:rFonts w:ascii="Arial" w:hAnsi="Arial" w:cs="Arial"/>
          <w:sz w:val="24"/>
          <w:szCs w:val="24"/>
        </w:rPr>
        <w:t xml:space="preserve">  John Graham (Chairperson), Scott Jocelyn, Kelly Cook, Josh Watt, Kris Cowley, Dianna Scarth, Brad Robertson, Laurel Repski, John Wyndels, Emily Walker and Colleen Watters (Manitoba Accessibility Office)</w:t>
      </w:r>
    </w:p>
    <w:p w14:paraId="4625471C" w14:textId="77777777" w:rsidR="003A100A" w:rsidRPr="003A100A" w:rsidRDefault="003A100A" w:rsidP="00D068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25E8FF" w14:textId="77777777" w:rsidR="00D761B3" w:rsidRPr="003A100A" w:rsidRDefault="00D761B3" w:rsidP="00D0687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A100A">
        <w:rPr>
          <w:rFonts w:ascii="Arial" w:hAnsi="Arial" w:cs="Arial"/>
          <w:b/>
          <w:sz w:val="24"/>
          <w:szCs w:val="24"/>
        </w:rPr>
        <w:t xml:space="preserve">Absent: </w:t>
      </w:r>
      <w:r w:rsidRPr="003A100A">
        <w:rPr>
          <w:rFonts w:ascii="Arial" w:hAnsi="Arial" w:cs="Arial"/>
          <w:sz w:val="24"/>
          <w:szCs w:val="24"/>
        </w:rPr>
        <w:t xml:space="preserve"> None </w:t>
      </w:r>
    </w:p>
    <w:p w14:paraId="0C6840BA" w14:textId="77777777" w:rsidR="00D761B3" w:rsidRDefault="00D761B3" w:rsidP="00D0687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87DAFE" w14:textId="77777777" w:rsidR="00D761B3" w:rsidRPr="003A100A" w:rsidRDefault="00D06870" w:rsidP="00BC5496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</w:t>
      </w:r>
      <w:r w:rsidR="00D761B3" w:rsidRPr="003A100A">
        <w:rPr>
          <w:rFonts w:ascii="Arial" w:hAnsi="Arial" w:cs="Arial"/>
          <w:sz w:val="24"/>
          <w:szCs w:val="24"/>
        </w:rPr>
        <w:t>hair welcomed everyone to the meeting and recognized the contribution</w:t>
      </w:r>
      <w:r>
        <w:rPr>
          <w:rFonts w:ascii="Arial" w:hAnsi="Arial" w:cs="Arial"/>
          <w:sz w:val="24"/>
          <w:szCs w:val="24"/>
        </w:rPr>
        <w:t>s</w:t>
      </w:r>
      <w:r w:rsidR="00D761B3" w:rsidRPr="003A100A">
        <w:rPr>
          <w:rFonts w:ascii="Arial" w:hAnsi="Arial" w:cs="Arial"/>
          <w:sz w:val="24"/>
          <w:szCs w:val="24"/>
        </w:rPr>
        <w:t xml:space="preserve"> of John Wyndels (who recently retired from the </w:t>
      </w:r>
      <w:r>
        <w:rPr>
          <w:rFonts w:ascii="Arial" w:hAnsi="Arial" w:cs="Arial"/>
          <w:sz w:val="24"/>
          <w:szCs w:val="24"/>
        </w:rPr>
        <w:t>MAO</w:t>
      </w:r>
      <w:r w:rsidR="00D761B3" w:rsidRPr="003A100A">
        <w:rPr>
          <w:rFonts w:ascii="Arial" w:hAnsi="Arial" w:cs="Arial"/>
          <w:sz w:val="24"/>
          <w:szCs w:val="24"/>
        </w:rPr>
        <w:t>) to provincial accessibility initiatives, to the Manitoba government and the Council.  John thanked the Council for the recognition and noted its involvement in long-standing legislation that will h</w:t>
      </w:r>
      <w:r w:rsidR="006908F8" w:rsidRPr="003A100A">
        <w:rPr>
          <w:rFonts w:ascii="Arial" w:hAnsi="Arial" w:cs="Arial"/>
          <w:sz w:val="24"/>
          <w:szCs w:val="24"/>
        </w:rPr>
        <w:t>ave an impact for years to come.</w:t>
      </w:r>
    </w:p>
    <w:p w14:paraId="74E8F752" w14:textId="77777777" w:rsidR="006908F8" w:rsidRPr="003A100A" w:rsidRDefault="006908F8" w:rsidP="00BC5496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3A100A">
        <w:rPr>
          <w:rFonts w:ascii="Arial" w:hAnsi="Arial" w:cs="Arial"/>
          <w:sz w:val="24"/>
          <w:szCs w:val="24"/>
        </w:rPr>
        <w:t xml:space="preserve">By way of updates, </w:t>
      </w:r>
      <w:r w:rsidR="00D0687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S</w:t>
      </w:r>
      <w:r w:rsidRPr="003A10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ecretary reported</w:t>
      </w:r>
      <w:r w:rsidR="005A28D6" w:rsidRPr="003A10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that the </w:t>
      </w:r>
      <w:r w:rsidR="00D0687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MAO</w:t>
      </w:r>
      <w:r w:rsidR="005A28D6" w:rsidRPr="003A10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held</w:t>
      </w:r>
      <w:r w:rsidRPr="003A10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 very successful webinar on June 3</w:t>
      </w:r>
      <w:r w:rsidRPr="003A100A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rd</w:t>
      </w:r>
      <w:r w:rsidRPr="003A10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5A28D6" w:rsidRPr="003A10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to celebrate Manitoba Access Awareness Week, </w:t>
      </w:r>
      <w:r w:rsidRPr="003A10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with 274 people attending.  The topic was Accommodating People with Disabilities in the Workplace</w:t>
      </w:r>
      <w:r w:rsidR="00D0687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:</w:t>
      </w:r>
      <w:r w:rsidRPr="003A10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Beyond COVID-19.  The keynote address by Yazmine Laroche, Deputy Minister of Public Service Accessibility with the Government of Canada and a panel of persons with disabilities were highlights.  She further reported that the Minister’s Annual Plan 2021/2022 and 2022/2023 launched on May 30</w:t>
      </w:r>
      <w:r w:rsidRPr="003A100A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th</w:t>
      </w:r>
      <w:r w:rsidRPr="003A10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and the MAO unveiled a new training module on the Accessibility Standard for Customer Service on June 3</w:t>
      </w:r>
      <w:r w:rsidRPr="003A100A">
        <w:rPr>
          <w:rStyle w:val="Hyperlink"/>
          <w:rFonts w:ascii="Arial" w:hAnsi="Arial" w:cs="Arial"/>
          <w:color w:val="auto"/>
          <w:sz w:val="24"/>
          <w:szCs w:val="24"/>
          <w:u w:val="none"/>
          <w:vertAlign w:val="superscript"/>
        </w:rPr>
        <w:t>rd</w:t>
      </w:r>
      <w:r w:rsidRPr="003A10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 </w:t>
      </w:r>
      <w:r w:rsidR="005A28D6" w:rsidRPr="003A10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Both are posted </w:t>
      </w:r>
      <w:r w:rsidRPr="003A10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on </w:t>
      </w:r>
      <w:hyperlink r:id="rId10" w:history="1">
        <w:r w:rsidR="00D06870">
          <w:rPr>
            <w:rStyle w:val="Hyperlink"/>
            <w:rFonts w:ascii="Arial" w:hAnsi="Arial" w:cs="Arial"/>
            <w:sz w:val="24"/>
            <w:szCs w:val="24"/>
          </w:rPr>
          <w:t>AccessibilityMB.ca</w:t>
        </w:r>
      </w:hyperlink>
      <w:r w:rsidR="003A100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2864F5B5" w14:textId="77777777" w:rsidR="005A28D6" w:rsidRPr="003A100A" w:rsidRDefault="006908F8" w:rsidP="00BC5496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3A100A">
        <w:rPr>
          <w:rFonts w:ascii="Arial" w:hAnsi="Arial" w:cs="Arial"/>
          <w:sz w:val="24"/>
          <w:szCs w:val="24"/>
        </w:rPr>
        <w:t xml:space="preserve">With respect to the five-year review of </w:t>
      </w:r>
      <w:r w:rsidR="00324541">
        <w:rPr>
          <w:rFonts w:ascii="Arial" w:hAnsi="Arial" w:cs="Arial"/>
          <w:sz w:val="24"/>
          <w:szCs w:val="24"/>
        </w:rPr>
        <w:t>the</w:t>
      </w:r>
      <w:r w:rsidRPr="003A100A">
        <w:rPr>
          <w:rFonts w:ascii="Arial" w:hAnsi="Arial" w:cs="Arial"/>
          <w:sz w:val="24"/>
          <w:szCs w:val="24"/>
        </w:rPr>
        <w:t xml:space="preserve"> Accessibility Standard for Customer Service, seven focus groups and two webinars have been </w:t>
      </w:r>
      <w:r w:rsidR="00324541">
        <w:rPr>
          <w:rFonts w:ascii="Arial" w:hAnsi="Arial" w:cs="Arial"/>
          <w:sz w:val="24"/>
          <w:szCs w:val="24"/>
        </w:rPr>
        <w:t>completed</w:t>
      </w:r>
      <w:r w:rsidR="005A28D6" w:rsidRPr="003A100A">
        <w:rPr>
          <w:rFonts w:ascii="Arial" w:hAnsi="Arial" w:cs="Arial"/>
          <w:sz w:val="24"/>
          <w:szCs w:val="24"/>
        </w:rPr>
        <w:t xml:space="preserve">. </w:t>
      </w:r>
      <w:r w:rsidRPr="003A100A">
        <w:rPr>
          <w:rFonts w:ascii="Arial" w:hAnsi="Arial" w:cs="Arial"/>
          <w:sz w:val="24"/>
          <w:szCs w:val="24"/>
        </w:rPr>
        <w:t xml:space="preserve"> </w:t>
      </w:r>
      <w:r w:rsidR="005A28D6" w:rsidRPr="003A100A">
        <w:rPr>
          <w:rFonts w:ascii="Arial" w:hAnsi="Arial" w:cs="Arial"/>
          <w:sz w:val="24"/>
          <w:szCs w:val="24"/>
        </w:rPr>
        <w:t>A</w:t>
      </w:r>
      <w:r w:rsidRPr="003A100A">
        <w:rPr>
          <w:rFonts w:ascii="Arial" w:hAnsi="Arial" w:cs="Arial"/>
          <w:sz w:val="24"/>
          <w:szCs w:val="24"/>
        </w:rPr>
        <w:t>n eighth focus group w</w:t>
      </w:r>
      <w:r w:rsidR="005A28D6" w:rsidRPr="003A100A">
        <w:rPr>
          <w:rFonts w:ascii="Arial" w:hAnsi="Arial" w:cs="Arial"/>
          <w:sz w:val="24"/>
          <w:szCs w:val="24"/>
        </w:rPr>
        <w:t xml:space="preserve">ith the Francophone community </w:t>
      </w:r>
      <w:r w:rsidR="00D06870">
        <w:rPr>
          <w:rFonts w:ascii="Arial" w:hAnsi="Arial" w:cs="Arial"/>
          <w:sz w:val="24"/>
          <w:szCs w:val="24"/>
        </w:rPr>
        <w:t>will</w:t>
      </w:r>
      <w:r w:rsidR="005A28D6" w:rsidRPr="003A100A">
        <w:rPr>
          <w:rFonts w:ascii="Arial" w:hAnsi="Arial" w:cs="Arial"/>
          <w:sz w:val="24"/>
          <w:szCs w:val="24"/>
        </w:rPr>
        <w:t xml:space="preserve"> take place </w:t>
      </w:r>
      <w:r w:rsidRPr="003A100A">
        <w:rPr>
          <w:rFonts w:ascii="Arial" w:hAnsi="Arial" w:cs="Arial"/>
          <w:sz w:val="24"/>
          <w:szCs w:val="24"/>
        </w:rPr>
        <w:t>shortly.  Th</w:t>
      </w:r>
      <w:r w:rsidR="00D06870">
        <w:rPr>
          <w:rFonts w:ascii="Arial" w:hAnsi="Arial" w:cs="Arial"/>
          <w:sz w:val="24"/>
          <w:szCs w:val="24"/>
        </w:rPr>
        <w:t>e S</w:t>
      </w:r>
      <w:r w:rsidR="005A28D6" w:rsidRPr="003A100A">
        <w:rPr>
          <w:rFonts w:ascii="Arial" w:hAnsi="Arial" w:cs="Arial"/>
          <w:sz w:val="24"/>
          <w:szCs w:val="24"/>
        </w:rPr>
        <w:t>ecretary</w:t>
      </w:r>
      <w:r w:rsidRPr="003A100A">
        <w:rPr>
          <w:rFonts w:ascii="Arial" w:hAnsi="Arial" w:cs="Arial"/>
          <w:sz w:val="24"/>
          <w:szCs w:val="24"/>
        </w:rPr>
        <w:t xml:space="preserve"> summarized the </w:t>
      </w:r>
      <w:r w:rsidR="00D06870">
        <w:rPr>
          <w:rFonts w:ascii="Arial" w:hAnsi="Arial" w:cs="Arial"/>
          <w:sz w:val="24"/>
          <w:szCs w:val="24"/>
        </w:rPr>
        <w:t xml:space="preserve">initial </w:t>
      </w:r>
      <w:r w:rsidRPr="003A100A">
        <w:rPr>
          <w:rFonts w:ascii="Arial" w:hAnsi="Arial" w:cs="Arial"/>
          <w:sz w:val="24"/>
          <w:szCs w:val="24"/>
        </w:rPr>
        <w:t>fin</w:t>
      </w:r>
      <w:r w:rsidR="005A28D6" w:rsidRPr="003A100A">
        <w:rPr>
          <w:rFonts w:ascii="Arial" w:hAnsi="Arial" w:cs="Arial"/>
          <w:sz w:val="24"/>
          <w:szCs w:val="24"/>
        </w:rPr>
        <w:t>dings from focus groups, webinars and the EngageMB survey, and Council members offered their perspectives.</w:t>
      </w:r>
    </w:p>
    <w:p w14:paraId="4432F067" w14:textId="77777777" w:rsidR="005A28D6" w:rsidRPr="003A100A" w:rsidRDefault="005A28D6" w:rsidP="00BC5496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3A100A">
        <w:rPr>
          <w:rFonts w:ascii="Arial" w:hAnsi="Arial" w:cs="Arial"/>
          <w:b/>
          <w:sz w:val="24"/>
          <w:szCs w:val="24"/>
        </w:rPr>
        <w:t>Action:</w:t>
      </w:r>
      <w:r w:rsidR="00D06870">
        <w:rPr>
          <w:rFonts w:ascii="Arial" w:hAnsi="Arial" w:cs="Arial"/>
          <w:sz w:val="24"/>
          <w:szCs w:val="24"/>
        </w:rPr>
        <w:t xml:space="preserve">  The S</w:t>
      </w:r>
      <w:r w:rsidRPr="003A100A">
        <w:rPr>
          <w:rFonts w:ascii="Arial" w:hAnsi="Arial" w:cs="Arial"/>
          <w:sz w:val="24"/>
          <w:szCs w:val="24"/>
        </w:rPr>
        <w:t xml:space="preserve">ecretary will </w:t>
      </w:r>
      <w:r w:rsidR="00D06870">
        <w:rPr>
          <w:rFonts w:ascii="Arial" w:hAnsi="Arial" w:cs="Arial"/>
          <w:sz w:val="24"/>
          <w:szCs w:val="24"/>
        </w:rPr>
        <w:t>identify, categorize and analyse</w:t>
      </w:r>
      <w:r w:rsidRPr="003A100A">
        <w:rPr>
          <w:rFonts w:ascii="Arial" w:hAnsi="Arial" w:cs="Arial"/>
          <w:sz w:val="24"/>
          <w:szCs w:val="24"/>
        </w:rPr>
        <w:t xml:space="preserve"> themes that emerged from the survey</w:t>
      </w:r>
      <w:r w:rsidR="00D06870">
        <w:rPr>
          <w:rFonts w:ascii="Arial" w:hAnsi="Arial" w:cs="Arial"/>
          <w:sz w:val="24"/>
          <w:szCs w:val="24"/>
        </w:rPr>
        <w:t>.</w:t>
      </w:r>
      <w:r w:rsidRPr="003A100A">
        <w:rPr>
          <w:rFonts w:ascii="Arial" w:hAnsi="Arial" w:cs="Arial"/>
          <w:sz w:val="24"/>
          <w:szCs w:val="24"/>
        </w:rPr>
        <w:t xml:space="preserve">  </w:t>
      </w:r>
      <w:r w:rsidR="00D06870">
        <w:rPr>
          <w:rFonts w:ascii="Arial" w:hAnsi="Arial" w:cs="Arial"/>
          <w:sz w:val="24"/>
          <w:szCs w:val="24"/>
        </w:rPr>
        <w:t xml:space="preserve">Council </w:t>
      </w:r>
      <w:r w:rsidRPr="003A100A">
        <w:rPr>
          <w:rFonts w:ascii="Arial" w:hAnsi="Arial" w:cs="Arial"/>
          <w:sz w:val="24"/>
          <w:szCs w:val="24"/>
        </w:rPr>
        <w:t xml:space="preserve">will </w:t>
      </w:r>
      <w:r w:rsidR="00D06870">
        <w:rPr>
          <w:rFonts w:ascii="Arial" w:hAnsi="Arial" w:cs="Arial"/>
          <w:sz w:val="24"/>
          <w:szCs w:val="24"/>
        </w:rPr>
        <w:t xml:space="preserve">discuss </w:t>
      </w:r>
      <w:r w:rsidRPr="003A100A">
        <w:rPr>
          <w:rFonts w:ascii="Arial" w:hAnsi="Arial" w:cs="Arial"/>
          <w:sz w:val="24"/>
          <w:szCs w:val="24"/>
        </w:rPr>
        <w:t xml:space="preserve">recommendations and </w:t>
      </w:r>
      <w:r w:rsidR="00D06870">
        <w:rPr>
          <w:rFonts w:ascii="Arial" w:hAnsi="Arial" w:cs="Arial"/>
          <w:sz w:val="24"/>
          <w:szCs w:val="24"/>
        </w:rPr>
        <w:t xml:space="preserve">outline </w:t>
      </w:r>
      <w:r w:rsidRPr="003A100A">
        <w:rPr>
          <w:rFonts w:ascii="Arial" w:hAnsi="Arial" w:cs="Arial"/>
          <w:sz w:val="24"/>
          <w:szCs w:val="24"/>
        </w:rPr>
        <w:t>the Minister’s report</w:t>
      </w:r>
      <w:r w:rsidR="00D06870" w:rsidRPr="00D06870">
        <w:rPr>
          <w:rFonts w:ascii="Arial" w:hAnsi="Arial" w:cs="Arial"/>
          <w:sz w:val="24"/>
          <w:szCs w:val="24"/>
        </w:rPr>
        <w:t xml:space="preserve"> </w:t>
      </w:r>
      <w:r w:rsidR="00D06870">
        <w:rPr>
          <w:rFonts w:ascii="Arial" w:hAnsi="Arial" w:cs="Arial"/>
          <w:sz w:val="24"/>
          <w:szCs w:val="24"/>
        </w:rPr>
        <w:t>at t</w:t>
      </w:r>
      <w:r w:rsidR="00D06870" w:rsidRPr="003A100A">
        <w:rPr>
          <w:rFonts w:ascii="Arial" w:hAnsi="Arial" w:cs="Arial"/>
          <w:sz w:val="24"/>
          <w:szCs w:val="24"/>
        </w:rPr>
        <w:t>he next meeting</w:t>
      </w:r>
      <w:r w:rsidRPr="003A100A">
        <w:rPr>
          <w:rFonts w:ascii="Arial" w:hAnsi="Arial" w:cs="Arial"/>
          <w:sz w:val="24"/>
          <w:szCs w:val="24"/>
        </w:rPr>
        <w:t>.</w:t>
      </w:r>
    </w:p>
    <w:p w14:paraId="713D7C7A" w14:textId="77777777" w:rsidR="00D761B3" w:rsidRPr="003A100A" w:rsidRDefault="005A28D6" w:rsidP="00BC5496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3A100A">
        <w:rPr>
          <w:rFonts w:ascii="Arial" w:hAnsi="Arial" w:cs="Arial"/>
          <w:sz w:val="24"/>
          <w:szCs w:val="24"/>
        </w:rPr>
        <w:t xml:space="preserve">The next Council meeting will take place on Tuesday, June 29, 2021 from 10:00 </w:t>
      </w:r>
      <w:r w:rsidR="003A100A">
        <w:rPr>
          <w:rFonts w:ascii="Arial" w:hAnsi="Arial" w:cs="Arial"/>
          <w:sz w:val="24"/>
          <w:szCs w:val="24"/>
        </w:rPr>
        <w:t xml:space="preserve">am </w:t>
      </w:r>
      <w:r w:rsidR="00D06870">
        <w:rPr>
          <w:rFonts w:ascii="Arial" w:hAnsi="Arial" w:cs="Arial"/>
          <w:sz w:val="24"/>
          <w:szCs w:val="24"/>
        </w:rPr>
        <w:t xml:space="preserve">to </w:t>
      </w:r>
      <w:r w:rsidR="00D06870" w:rsidRPr="003A100A">
        <w:rPr>
          <w:rFonts w:ascii="Arial" w:hAnsi="Arial" w:cs="Arial"/>
          <w:sz w:val="24"/>
          <w:szCs w:val="24"/>
        </w:rPr>
        <w:t>12:30</w:t>
      </w:r>
      <w:r w:rsidRPr="003A100A">
        <w:rPr>
          <w:rFonts w:ascii="Arial" w:hAnsi="Arial" w:cs="Arial"/>
          <w:sz w:val="24"/>
          <w:szCs w:val="24"/>
        </w:rPr>
        <w:t xml:space="preserve"> </w:t>
      </w:r>
      <w:r w:rsidR="003A100A">
        <w:rPr>
          <w:rFonts w:ascii="Arial" w:hAnsi="Arial" w:cs="Arial"/>
          <w:sz w:val="24"/>
          <w:szCs w:val="24"/>
        </w:rPr>
        <w:t>pm</w:t>
      </w:r>
      <w:r w:rsidRPr="003A100A">
        <w:rPr>
          <w:rFonts w:ascii="Arial" w:hAnsi="Arial" w:cs="Arial"/>
          <w:sz w:val="24"/>
          <w:szCs w:val="24"/>
        </w:rPr>
        <w:t>.</w:t>
      </w:r>
      <w:r w:rsidR="006908F8" w:rsidRPr="003A100A">
        <w:rPr>
          <w:rFonts w:ascii="Arial" w:hAnsi="Arial" w:cs="Arial"/>
          <w:sz w:val="24"/>
          <w:szCs w:val="24"/>
        </w:rPr>
        <w:t xml:space="preserve"> </w:t>
      </w:r>
    </w:p>
    <w:sectPr w:rsidR="00D761B3" w:rsidRPr="003A100A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09DB3" w14:textId="77777777" w:rsidR="00D761B3" w:rsidRDefault="00D761B3" w:rsidP="00D761B3">
      <w:pPr>
        <w:spacing w:after="0" w:line="240" w:lineRule="auto"/>
      </w:pPr>
      <w:r>
        <w:separator/>
      </w:r>
    </w:p>
  </w:endnote>
  <w:endnote w:type="continuationSeparator" w:id="0">
    <w:p w14:paraId="336ECC6C" w14:textId="77777777" w:rsidR="00D761B3" w:rsidRDefault="00D761B3" w:rsidP="00D7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-1093390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B04511" w14:textId="5780FAFA" w:rsidR="003A100A" w:rsidRPr="00BC5496" w:rsidRDefault="003A100A" w:rsidP="00BC5496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BC5496">
          <w:rPr>
            <w:rFonts w:ascii="Arial" w:hAnsi="Arial" w:cs="Arial"/>
            <w:sz w:val="24"/>
            <w:szCs w:val="24"/>
          </w:rPr>
          <w:fldChar w:fldCharType="begin"/>
        </w:r>
        <w:r w:rsidRPr="00BC5496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C5496">
          <w:rPr>
            <w:rFonts w:ascii="Arial" w:hAnsi="Arial" w:cs="Arial"/>
            <w:sz w:val="24"/>
            <w:szCs w:val="24"/>
          </w:rPr>
          <w:fldChar w:fldCharType="separate"/>
        </w:r>
        <w:r w:rsidR="00A42372">
          <w:rPr>
            <w:rFonts w:ascii="Arial" w:hAnsi="Arial" w:cs="Arial"/>
            <w:noProof/>
            <w:sz w:val="24"/>
            <w:szCs w:val="24"/>
          </w:rPr>
          <w:t>1</w:t>
        </w:r>
        <w:r w:rsidRPr="00BC5496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A56827B" w14:textId="77777777" w:rsidR="003A100A" w:rsidRDefault="003A1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87256" w14:textId="77777777" w:rsidR="00D761B3" w:rsidRDefault="00D761B3" w:rsidP="00D761B3">
      <w:pPr>
        <w:spacing w:after="0" w:line="240" w:lineRule="auto"/>
      </w:pPr>
      <w:r>
        <w:separator/>
      </w:r>
    </w:p>
  </w:footnote>
  <w:footnote w:type="continuationSeparator" w:id="0">
    <w:p w14:paraId="31A73C4A" w14:textId="77777777" w:rsidR="00D761B3" w:rsidRDefault="00D761B3" w:rsidP="00D76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780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872054"/>
    <w:multiLevelType w:val="hybridMultilevel"/>
    <w:tmpl w:val="D9C28262"/>
    <w:lvl w:ilvl="0" w:tplc="B86ED5E4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B3"/>
    <w:rsid w:val="00324541"/>
    <w:rsid w:val="003A100A"/>
    <w:rsid w:val="004352DD"/>
    <w:rsid w:val="005A28D6"/>
    <w:rsid w:val="006908F8"/>
    <w:rsid w:val="007466C1"/>
    <w:rsid w:val="00A42372"/>
    <w:rsid w:val="00BC53C2"/>
    <w:rsid w:val="00BC5496"/>
    <w:rsid w:val="00D06870"/>
    <w:rsid w:val="00D761B3"/>
    <w:rsid w:val="00E14810"/>
    <w:rsid w:val="00FA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F53B7A"/>
  <w15:chartTrackingRefBased/>
  <w15:docId w15:val="{A8CAE866-0A1B-4090-A9B1-3B102962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1B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1B3"/>
  </w:style>
  <w:style w:type="paragraph" w:styleId="Footer">
    <w:name w:val="footer"/>
    <w:basedOn w:val="Normal"/>
    <w:link w:val="FooterChar"/>
    <w:uiPriority w:val="99"/>
    <w:unhideWhenUsed/>
    <w:rsid w:val="00D76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1B3"/>
  </w:style>
  <w:style w:type="paragraph" w:styleId="ListParagraph">
    <w:name w:val="List Paragraph"/>
    <w:basedOn w:val="Normal"/>
    <w:uiPriority w:val="34"/>
    <w:qFormat/>
    <w:rsid w:val="00D761B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8F8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908F8"/>
    <w:pPr>
      <w:numPr>
        <w:numId w:val="2"/>
      </w:numPr>
      <w:contextualSpacing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accessibilitymb.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CED50D-ACF3-496D-88BE-DEDAA8FDA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DC3633-08C4-4896-BAB9-187B88A8950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6CB2BD-405F-456F-A89C-3C10CEA88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Advisory Council - Summary of Discussion - June 4, 2021</vt:lpstr>
    </vt:vector>
  </TitlesOfParts>
  <Company>Government of Manitoba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Advisory Council - Summary of Discussion - June 4, 2021</dc:title>
  <dc:subject/>
  <dc:creator>Watters, Colleen (FAM)</dc:creator>
  <cp:keywords/>
  <dc:description/>
  <cp:lastModifiedBy>Thomas, Shawn (FAM)</cp:lastModifiedBy>
  <cp:revision>2</cp:revision>
  <dcterms:created xsi:type="dcterms:W3CDTF">2021-07-26T21:21:00Z</dcterms:created>
  <dcterms:modified xsi:type="dcterms:W3CDTF">2021-07-26T21:21:00Z</dcterms:modified>
</cp:coreProperties>
</file>