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2C" w:rsidRDefault="00AD492C" w:rsidP="00AD492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SUMMARY OF DISCUSSIONS OF THE </w:t>
      </w:r>
    </w:p>
    <w:p w:rsidR="00AD492C" w:rsidRDefault="00AD492C" w:rsidP="00AD492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ACCESSIBILITY ADVISORY COUNCIL</w:t>
      </w:r>
    </w:p>
    <w:p w:rsidR="00AD492C" w:rsidRDefault="00003DFA" w:rsidP="00AD492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1:30 – 4:00 P.M. FRIDAY, FEBRUARY 1, 2019</w:t>
      </w:r>
    </w:p>
    <w:p w:rsidR="00AD492C" w:rsidRDefault="00AD492C" w:rsidP="00AD492C">
      <w:pPr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SECOND FLOOR EXECUTIVE BOARDROOM</w:t>
      </w:r>
    </w:p>
    <w:p w:rsidR="00AD492C" w:rsidRDefault="00AD492C" w:rsidP="00AD492C">
      <w:pPr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proofErr w:type="spellStart"/>
      <w:r>
        <w:rPr>
          <w:rFonts w:ascii="Arial" w:hAnsi="Arial"/>
          <w:b/>
          <w:color w:val="000000"/>
          <w:sz w:val="24"/>
          <w:szCs w:val="24"/>
        </w:rPr>
        <w:t>NORQUAY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 xml:space="preserve"> BUILDING, 401 YORK AVENUE</w:t>
      </w:r>
    </w:p>
    <w:p w:rsidR="00003DFA" w:rsidRDefault="00003DFA" w:rsidP="00003DFA">
      <w:pPr>
        <w:spacing w:line="240" w:lineRule="auto"/>
        <w:jc w:val="center"/>
        <w:rPr>
          <w:rFonts w:cs="Arial"/>
          <w:b/>
          <w:szCs w:val="24"/>
        </w:rPr>
      </w:pPr>
    </w:p>
    <w:p w:rsidR="00003DFA" w:rsidRPr="00323789" w:rsidRDefault="00003DFA" w:rsidP="00003DFA">
      <w:pPr>
        <w:spacing w:line="240" w:lineRule="auto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b/>
          <w:sz w:val="24"/>
          <w:szCs w:val="24"/>
        </w:rPr>
        <w:t xml:space="preserve">Present: </w:t>
      </w:r>
      <w:r w:rsidRPr="00323789">
        <w:rPr>
          <w:rFonts w:ascii="Arial" w:hAnsi="Arial" w:cs="Arial"/>
          <w:sz w:val="24"/>
          <w:szCs w:val="24"/>
        </w:rPr>
        <w:t xml:space="preserve">Jim Baker (Chairperson), Scott Jocelyn, Dianna Scarth, Jesse Turner, John Graham, Martin Harder, Judy Redmond, John </w:t>
      </w:r>
      <w:proofErr w:type="spellStart"/>
      <w:r w:rsidRPr="00323789">
        <w:rPr>
          <w:rFonts w:ascii="Arial" w:hAnsi="Arial" w:cs="Arial"/>
          <w:sz w:val="24"/>
          <w:szCs w:val="24"/>
        </w:rPr>
        <w:t>Wyndels</w:t>
      </w:r>
      <w:proofErr w:type="spellEnd"/>
      <w:r w:rsidRPr="00323789">
        <w:rPr>
          <w:rFonts w:ascii="Arial" w:hAnsi="Arial" w:cs="Arial"/>
          <w:sz w:val="24"/>
          <w:szCs w:val="24"/>
        </w:rPr>
        <w:t xml:space="preserve"> (DIO), Emily Walker (DIO), Yutta Fricke (DIO)</w:t>
      </w:r>
    </w:p>
    <w:p w:rsidR="00003DFA" w:rsidRPr="00323789" w:rsidRDefault="00003DFA" w:rsidP="00003DFA">
      <w:pPr>
        <w:spacing w:line="240" w:lineRule="auto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b/>
          <w:sz w:val="24"/>
          <w:szCs w:val="24"/>
        </w:rPr>
        <w:t xml:space="preserve">Absent: </w:t>
      </w:r>
      <w:r w:rsidRPr="00323789">
        <w:rPr>
          <w:rFonts w:ascii="Arial" w:hAnsi="Arial" w:cs="Arial"/>
          <w:sz w:val="24"/>
          <w:szCs w:val="24"/>
        </w:rPr>
        <w:t xml:space="preserve">Jim </w:t>
      </w:r>
      <w:proofErr w:type="spellStart"/>
      <w:r w:rsidRPr="00323789">
        <w:rPr>
          <w:rFonts w:ascii="Arial" w:hAnsi="Arial" w:cs="Arial"/>
          <w:sz w:val="24"/>
          <w:szCs w:val="24"/>
        </w:rPr>
        <w:t>Derksen</w:t>
      </w:r>
      <w:proofErr w:type="spellEnd"/>
      <w:r w:rsidRPr="00323789">
        <w:rPr>
          <w:rFonts w:ascii="Arial" w:hAnsi="Arial" w:cs="Arial"/>
          <w:sz w:val="24"/>
          <w:szCs w:val="24"/>
        </w:rPr>
        <w:t>, Doris Koop</w:t>
      </w:r>
    </w:p>
    <w:p w:rsidR="00003DFA" w:rsidRDefault="00003DFA" w:rsidP="00003DFA">
      <w:pPr>
        <w:pStyle w:val="Heading1"/>
      </w:pPr>
      <w:bookmarkStart w:id="0" w:name="_GoBack"/>
      <w:bookmarkEnd w:id="0"/>
      <w:r>
        <w:t>INTRODUCTION</w:t>
      </w:r>
      <w:r w:rsidR="00610074">
        <w:t>S</w:t>
      </w:r>
      <w:r w:rsidR="00323789">
        <w:t>-</w:t>
      </w:r>
      <w:r w:rsidR="00610074">
        <w:t xml:space="preserve">  None Needed</w:t>
      </w:r>
    </w:p>
    <w:p w:rsidR="00003DFA" w:rsidRPr="007C4DE4" w:rsidRDefault="00003DFA" w:rsidP="00003DFA">
      <w:pPr>
        <w:pStyle w:val="Heading1"/>
      </w:pPr>
      <w:r w:rsidRPr="00860A68">
        <w:t>Revi</w:t>
      </w:r>
      <w:r>
        <w:t>ew of Minutes, December 14, 2018</w:t>
      </w:r>
      <w:r w:rsidRPr="00860A68">
        <w:t xml:space="preserve">, and Business Arising  </w:t>
      </w:r>
    </w:p>
    <w:p w:rsidR="00003DFA" w:rsidRPr="00323789" w:rsidRDefault="00003DFA" w:rsidP="00003DFA">
      <w:pPr>
        <w:spacing w:line="240" w:lineRule="auto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t>Reviewed previous minutes from December 14, 2018 containing detailed comments on IC proposed standard. No changes</w:t>
      </w:r>
      <w:r w:rsidR="003C79D0" w:rsidRPr="003237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79D0" w:rsidRPr="00323789">
        <w:rPr>
          <w:rFonts w:ascii="Arial" w:hAnsi="Arial" w:cs="Arial"/>
          <w:sz w:val="24"/>
          <w:szCs w:val="24"/>
        </w:rPr>
        <w:t>were made</w:t>
      </w:r>
      <w:proofErr w:type="gramEnd"/>
      <w:r w:rsidRPr="00323789">
        <w:rPr>
          <w:rFonts w:ascii="Arial" w:hAnsi="Arial" w:cs="Arial"/>
          <w:sz w:val="24"/>
          <w:szCs w:val="24"/>
        </w:rPr>
        <w:t>.</w:t>
      </w:r>
    </w:p>
    <w:p w:rsidR="00003DFA" w:rsidRDefault="00003DFA" w:rsidP="00003DFA">
      <w:pPr>
        <w:pStyle w:val="Heading1"/>
      </w:pPr>
      <w:r w:rsidRPr="00727CF1">
        <w:t>Discussion of Information and Communication Standard Development Committee (</w:t>
      </w:r>
      <w:proofErr w:type="spellStart"/>
      <w:r w:rsidRPr="00727CF1">
        <w:t>ICSDC</w:t>
      </w:r>
      <w:proofErr w:type="spellEnd"/>
      <w:r w:rsidRPr="00727CF1">
        <w:t xml:space="preserve">) </w:t>
      </w:r>
      <w:r w:rsidR="00610074">
        <w:t>Discussion Paper</w:t>
      </w:r>
    </w:p>
    <w:p w:rsidR="00003DFA" w:rsidRPr="003F1D0F" w:rsidRDefault="00003DFA" w:rsidP="007A360F">
      <w:pPr>
        <w:pStyle w:val="Heading2"/>
        <w:ind w:left="426"/>
      </w:pPr>
      <w:r>
        <w:t>3</w:t>
      </w:r>
      <w:r w:rsidRPr="003F1D0F">
        <w:t xml:space="preserve">.1 </w:t>
      </w:r>
      <w:r>
        <w:t>ICS Review, Section by Section</w:t>
      </w:r>
    </w:p>
    <w:p w:rsidR="00003DFA" w:rsidRPr="00323789" w:rsidRDefault="00003DFA" w:rsidP="007A360F">
      <w:pPr>
        <w:ind w:left="426"/>
        <w:contextualSpacing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t xml:space="preserve">The council reviewed the proposed ICS, section by section using the edited </w:t>
      </w:r>
      <w:proofErr w:type="spellStart"/>
      <w:r w:rsidRPr="00323789">
        <w:rPr>
          <w:rFonts w:ascii="Arial" w:hAnsi="Arial" w:cs="Arial"/>
          <w:sz w:val="24"/>
          <w:szCs w:val="24"/>
        </w:rPr>
        <w:t>ICSDC</w:t>
      </w:r>
      <w:proofErr w:type="spellEnd"/>
      <w:r w:rsidRPr="00323789">
        <w:rPr>
          <w:rFonts w:ascii="Arial" w:hAnsi="Arial" w:cs="Arial"/>
          <w:sz w:val="24"/>
          <w:szCs w:val="24"/>
        </w:rPr>
        <w:t xml:space="preserve"> Report, </w:t>
      </w:r>
      <w:proofErr w:type="spellStart"/>
      <w:r w:rsidR="00323789" w:rsidRPr="00323789">
        <w:rPr>
          <w:rFonts w:ascii="Arial" w:hAnsi="Arial" w:cs="Arial"/>
          <w:sz w:val="24"/>
          <w:szCs w:val="24"/>
        </w:rPr>
        <w:t>ICSDC</w:t>
      </w:r>
      <w:proofErr w:type="spellEnd"/>
      <w:r w:rsidR="00323789" w:rsidRPr="00323789">
        <w:rPr>
          <w:rFonts w:ascii="Arial" w:hAnsi="Arial" w:cs="Arial"/>
          <w:sz w:val="24"/>
          <w:szCs w:val="24"/>
        </w:rPr>
        <w:t xml:space="preserve"> Issues </w:t>
      </w:r>
      <w:r w:rsidRPr="00323789">
        <w:rPr>
          <w:rFonts w:ascii="Arial" w:hAnsi="Arial" w:cs="Arial"/>
          <w:sz w:val="24"/>
          <w:szCs w:val="24"/>
        </w:rPr>
        <w:t>for Council Consideration, and a chart showing the Ontario ICS.</w:t>
      </w:r>
      <w:r w:rsidR="00610074" w:rsidRPr="00323789">
        <w:rPr>
          <w:rFonts w:ascii="Arial" w:hAnsi="Arial" w:cs="Arial"/>
          <w:sz w:val="24"/>
          <w:szCs w:val="24"/>
        </w:rPr>
        <w:t xml:space="preserve">  Topic areas included:</w:t>
      </w:r>
    </w:p>
    <w:p w:rsidR="00610074" w:rsidRPr="00323789" w:rsidRDefault="00610074" w:rsidP="007A360F">
      <w:pPr>
        <w:pStyle w:val="ListBullet"/>
        <w:tabs>
          <w:tab w:val="clear" w:pos="360"/>
          <w:tab w:val="num" w:pos="709"/>
        </w:tabs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t xml:space="preserve">Definitions.  </w:t>
      </w:r>
      <w:proofErr w:type="gramStart"/>
      <w:r w:rsidRPr="00323789">
        <w:rPr>
          <w:rFonts w:ascii="Arial" w:hAnsi="Arial" w:cs="Arial"/>
          <w:sz w:val="24"/>
          <w:szCs w:val="24"/>
        </w:rPr>
        <w:t>Council considered adding a section on archived and legacy information and determine which organizations should be required to make them accessible.</w:t>
      </w:r>
      <w:proofErr w:type="gramEnd"/>
      <w:r w:rsidRPr="00323789">
        <w:rPr>
          <w:rFonts w:ascii="Arial" w:hAnsi="Arial" w:cs="Arial"/>
          <w:sz w:val="24"/>
          <w:szCs w:val="24"/>
        </w:rPr>
        <w:t xml:space="preserve">  The definitions section should state at the outset what the exceptions are to the ICS.  The DIO will redraft the exceptions section using the Ontario ICS as a model.</w:t>
      </w:r>
    </w:p>
    <w:p w:rsidR="00610074" w:rsidRPr="00323789" w:rsidRDefault="00610074" w:rsidP="007A360F">
      <w:pPr>
        <w:pStyle w:val="ListBullet"/>
        <w:tabs>
          <w:tab w:val="clear" w:pos="360"/>
          <w:tab w:val="num" w:pos="709"/>
        </w:tabs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t xml:space="preserve">Meaning of Accessible IC.  Council will review the definition </w:t>
      </w:r>
      <w:proofErr w:type="gramStart"/>
      <w:r w:rsidRPr="00323789">
        <w:rPr>
          <w:rFonts w:ascii="Arial" w:hAnsi="Arial" w:cs="Arial"/>
          <w:sz w:val="24"/>
          <w:szCs w:val="24"/>
        </w:rPr>
        <w:t>at a later date</w:t>
      </w:r>
      <w:proofErr w:type="gramEnd"/>
      <w:r w:rsidRPr="00323789">
        <w:rPr>
          <w:rFonts w:ascii="Arial" w:hAnsi="Arial" w:cs="Arial"/>
          <w:sz w:val="24"/>
          <w:szCs w:val="24"/>
        </w:rPr>
        <w:t>.  Consideration will be given to how the standard can be developed keeping in mind the issue of evolving technologies</w:t>
      </w:r>
    </w:p>
    <w:p w:rsidR="00610074" w:rsidRPr="00323789" w:rsidRDefault="00610074" w:rsidP="007A360F">
      <w:pPr>
        <w:pStyle w:val="ListBullet"/>
        <w:tabs>
          <w:tab w:val="clear" w:pos="360"/>
          <w:tab w:val="num" w:pos="709"/>
        </w:tabs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t xml:space="preserve">Application and Phase-In of Obligations.  This section will be reviewed </w:t>
      </w:r>
      <w:proofErr w:type="gramStart"/>
      <w:r w:rsidRPr="00323789">
        <w:rPr>
          <w:rFonts w:ascii="Arial" w:hAnsi="Arial" w:cs="Arial"/>
          <w:sz w:val="24"/>
          <w:szCs w:val="24"/>
        </w:rPr>
        <w:t>at a later date</w:t>
      </w:r>
      <w:proofErr w:type="gramEnd"/>
      <w:r w:rsidRPr="00323789">
        <w:rPr>
          <w:rFonts w:ascii="Arial" w:hAnsi="Arial" w:cs="Arial"/>
          <w:sz w:val="24"/>
          <w:szCs w:val="24"/>
        </w:rPr>
        <w:t>.</w:t>
      </w:r>
    </w:p>
    <w:p w:rsidR="00610074" w:rsidRPr="00323789" w:rsidRDefault="00610074" w:rsidP="007A360F">
      <w:pPr>
        <w:pStyle w:val="ListBullet"/>
        <w:tabs>
          <w:tab w:val="clear" w:pos="360"/>
          <w:tab w:val="num" w:pos="709"/>
        </w:tabs>
        <w:ind w:left="709" w:hanging="284"/>
        <w:contextualSpacing w:val="0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lastRenderedPageBreak/>
        <w:t xml:space="preserve">Barrier-Free Access to Information and Communications, including the threshold of employees for organizations obligated to make their websites accessible and procurement.  Council will review this section </w:t>
      </w:r>
      <w:proofErr w:type="gramStart"/>
      <w:r w:rsidRPr="00323789">
        <w:rPr>
          <w:rFonts w:ascii="Arial" w:hAnsi="Arial" w:cs="Arial"/>
          <w:sz w:val="24"/>
          <w:szCs w:val="24"/>
        </w:rPr>
        <w:t>at a later date</w:t>
      </w:r>
      <w:proofErr w:type="gramEnd"/>
      <w:r w:rsidRPr="00323789">
        <w:rPr>
          <w:rFonts w:ascii="Arial" w:hAnsi="Arial" w:cs="Arial"/>
          <w:sz w:val="24"/>
          <w:szCs w:val="24"/>
        </w:rPr>
        <w:t>.</w:t>
      </w:r>
    </w:p>
    <w:p w:rsidR="00610074" w:rsidRPr="00323789" w:rsidRDefault="00610074" w:rsidP="007A360F">
      <w:pPr>
        <w:pStyle w:val="ListBullet"/>
        <w:tabs>
          <w:tab w:val="clear" w:pos="360"/>
          <w:tab w:val="num" w:pos="709"/>
        </w:tabs>
        <w:ind w:left="709" w:hanging="284"/>
        <w:contextualSpacing w:val="0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t>Emergency Procedures, Plans and Safety Information.</w:t>
      </w:r>
    </w:p>
    <w:p w:rsidR="00610074" w:rsidRPr="007A360F" w:rsidRDefault="00610074" w:rsidP="007A360F">
      <w:pPr>
        <w:pStyle w:val="ListBullet"/>
        <w:tabs>
          <w:tab w:val="clear" w:pos="360"/>
          <w:tab w:val="num" w:pos="709"/>
        </w:tabs>
        <w:ind w:left="709" w:hanging="284"/>
        <w:contextualSpacing w:val="0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t>Feedback Re Accessible Information and Communications.</w:t>
      </w:r>
    </w:p>
    <w:p w:rsidR="007120C0" w:rsidRDefault="007120C0" w:rsidP="007120C0">
      <w:pPr>
        <w:pStyle w:val="Heading1"/>
      </w:pPr>
      <w:r w:rsidRPr="006C4EC2">
        <w:t xml:space="preserve">Invitation to </w:t>
      </w:r>
      <w:proofErr w:type="spellStart"/>
      <w:r w:rsidRPr="006C4EC2">
        <w:t>ICSD</w:t>
      </w:r>
      <w:r>
        <w:t>C</w:t>
      </w:r>
      <w:proofErr w:type="spellEnd"/>
      <w:r>
        <w:t xml:space="preserve"> Chair to Report to Council in person</w:t>
      </w:r>
    </w:p>
    <w:p w:rsidR="003C79D0" w:rsidRPr="00323789" w:rsidRDefault="007120C0" w:rsidP="007120C0">
      <w:pPr>
        <w:spacing w:line="240" w:lineRule="auto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t>Postponed to next meeting.</w:t>
      </w:r>
    </w:p>
    <w:p w:rsidR="003C79D0" w:rsidRDefault="003C79D0" w:rsidP="003C79D0">
      <w:pPr>
        <w:pStyle w:val="Heading1"/>
      </w:pPr>
      <w:r>
        <w:rPr>
          <w:rFonts w:cs="Arial"/>
          <w:szCs w:val="24"/>
        </w:rPr>
        <w:t>Update on the Design of Public Spaces and Transportation Committees</w:t>
      </w:r>
    </w:p>
    <w:p w:rsidR="007120C0" w:rsidRPr="00323789" w:rsidRDefault="007120C0" w:rsidP="003C79D0">
      <w:pPr>
        <w:tabs>
          <w:tab w:val="left" w:pos="1985"/>
        </w:tabs>
        <w:spacing w:line="240" w:lineRule="auto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t xml:space="preserve">Written update summaries </w:t>
      </w:r>
      <w:proofErr w:type="gramStart"/>
      <w:r w:rsidR="003C79D0" w:rsidRPr="00323789">
        <w:rPr>
          <w:rFonts w:ascii="Arial" w:hAnsi="Arial" w:cs="Arial"/>
          <w:sz w:val="24"/>
          <w:szCs w:val="24"/>
        </w:rPr>
        <w:t xml:space="preserve">were </w:t>
      </w:r>
      <w:r w:rsidRPr="00323789">
        <w:rPr>
          <w:rFonts w:ascii="Arial" w:hAnsi="Arial" w:cs="Arial"/>
          <w:sz w:val="24"/>
          <w:szCs w:val="24"/>
        </w:rPr>
        <w:t>provided</w:t>
      </w:r>
      <w:proofErr w:type="gramEnd"/>
      <w:r w:rsidRPr="00323789">
        <w:rPr>
          <w:rFonts w:ascii="Arial" w:hAnsi="Arial" w:cs="Arial"/>
          <w:sz w:val="24"/>
          <w:szCs w:val="24"/>
        </w:rPr>
        <w:t xml:space="preserve"> to council prior to meeting regarding the Design of Public Spaces (</w:t>
      </w:r>
      <w:proofErr w:type="spellStart"/>
      <w:r w:rsidRPr="00323789">
        <w:rPr>
          <w:rFonts w:ascii="Arial" w:hAnsi="Arial" w:cs="Arial"/>
          <w:sz w:val="24"/>
          <w:szCs w:val="24"/>
        </w:rPr>
        <w:t>DoPS</w:t>
      </w:r>
      <w:proofErr w:type="spellEnd"/>
      <w:r w:rsidRPr="00323789">
        <w:rPr>
          <w:rFonts w:ascii="Arial" w:hAnsi="Arial" w:cs="Arial"/>
          <w:sz w:val="24"/>
          <w:szCs w:val="24"/>
        </w:rPr>
        <w:t xml:space="preserve">) and Transportation Committees. Representative from </w:t>
      </w:r>
      <w:proofErr w:type="spellStart"/>
      <w:r w:rsidRPr="00323789">
        <w:rPr>
          <w:rFonts w:ascii="Arial" w:hAnsi="Arial" w:cs="Arial"/>
          <w:sz w:val="24"/>
          <w:szCs w:val="24"/>
        </w:rPr>
        <w:t>DoPS</w:t>
      </w:r>
      <w:proofErr w:type="spellEnd"/>
      <w:r w:rsidRPr="00323789">
        <w:rPr>
          <w:rFonts w:ascii="Arial" w:hAnsi="Arial" w:cs="Arial"/>
          <w:sz w:val="24"/>
          <w:szCs w:val="24"/>
        </w:rPr>
        <w:t xml:space="preserve"> stated the committee has questions regarding their terms of reference, as the AMA mentions the built environment and they are instead looking at public spaces.</w:t>
      </w:r>
      <w:r w:rsidR="003C79D0" w:rsidRPr="00323789">
        <w:rPr>
          <w:rFonts w:ascii="Arial" w:hAnsi="Arial" w:cs="Arial"/>
          <w:sz w:val="24"/>
          <w:szCs w:val="24"/>
        </w:rPr>
        <w:t xml:space="preserve">  A r</w:t>
      </w:r>
      <w:r w:rsidRPr="00323789">
        <w:rPr>
          <w:rFonts w:ascii="Arial" w:hAnsi="Arial" w:cs="Arial"/>
          <w:sz w:val="24"/>
          <w:szCs w:val="24"/>
        </w:rPr>
        <w:t xml:space="preserve">epresentative from Transportation Committee stated the process is going smoothly. </w:t>
      </w:r>
    </w:p>
    <w:p w:rsidR="007120C0" w:rsidRPr="00583115" w:rsidRDefault="007120C0" w:rsidP="007120C0">
      <w:pPr>
        <w:pStyle w:val="Heading1"/>
      </w:pPr>
      <w:r>
        <w:t>FUTURE MEETINGS</w:t>
      </w:r>
    </w:p>
    <w:p w:rsidR="007120C0" w:rsidRPr="00323789" w:rsidRDefault="007120C0" w:rsidP="007120C0">
      <w:pPr>
        <w:spacing w:line="240" w:lineRule="auto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t>The next meeting of the A</w:t>
      </w:r>
      <w:r w:rsidR="003C79D0" w:rsidRPr="00323789">
        <w:rPr>
          <w:rFonts w:ascii="Arial" w:hAnsi="Arial" w:cs="Arial"/>
          <w:sz w:val="24"/>
          <w:szCs w:val="24"/>
        </w:rPr>
        <w:t>ccessibility Advisory Council will take place on</w:t>
      </w:r>
      <w:r w:rsidRPr="00323789">
        <w:rPr>
          <w:rFonts w:ascii="Arial" w:hAnsi="Arial" w:cs="Arial"/>
          <w:sz w:val="24"/>
          <w:szCs w:val="24"/>
        </w:rPr>
        <w:t xml:space="preserve"> Friday, February 22 @ 1:00 p.m. </w:t>
      </w:r>
    </w:p>
    <w:p w:rsidR="007120C0" w:rsidRPr="00583115" w:rsidRDefault="007120C0" w:rsidP="007120C0">
      <w:pPr>
        <w:pStyle w:val="Heading1"/>
      </w:pPr>
      <w:r>
        <w:t>ADJOURNMENT</w:t>
      </w:r>
    </w:p>
    <w:p w:rsidR="007120C0" w:rsidRPr="007A360F" w:rsidRDefault="007120C0" w:rsidP="007A360F">
      <w:pPr>
        <w:spacing w:line="240" w:lineRule="auto"/>
        <w:rPr>
          <w:rFonts w:ascii="Arial" w:hAnsi="Arial" w:cs="Arial"/>
          <w:sz w:val="24"/>
          <w:szCs w:val="24"/>
        </w:rPr>
      </w:pPr>
      <w:r w:rsidRPr="00323789">
        <w:rPr>
          <w:rFonts w:ascii="Arial" w:hAnsi="Arial" w:cs="Arial"/>
          <w:sz w:val="24"/>
          <w:szCs w:val="24"/>
        </w:rPr>
        <w:t>The</w:t>
      </w:r>
      <w:r w:rsidR="007A360F">
        <w:rPr>
          <w:rFonts w:ascii="Arial" w:hAnsi="Arial" w:cs="Arial"/>
          <w:sz w:val="24"/>
          <w:szCs w:val="24"/>
        </w:rPr>
        <w:t xml:space="preserve"> meeting adjourned at 4:00 p.m.</w:t>
      </w:r>
    </w:p>
    <w:sectPr w:rsidR="007120C0" w:rsidRPr="007A360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2C" w:rsidRDefault="00AD492C" w:rsidP="00AD492C">
      <w:pPr>
        <w:spacing w:after="0" w:line="240" w:lineRule="auto"/>
      </w:pPr>
      <w:r>
        <w:separator/>
      </w:r>
    </w:p>
  </w:endnote>
  <w:endnote w:type="continuationSeparator" w:id="0">
    <w:p w:rsidR="00AD492C" w:rsidRDefault="00AD492C" w:rsidP="00A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1141774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60F" w:rsidRPr="007A360F" w:rsidRDefault="007A360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A360F">
          <w:rPr>
            <w:rFonts w:ascii="Arial" w:hAnsi="Arial" w:cs="Arial"/>
            <w:sz w:val="24"/>
            <w:szCs w:val="24"/>
          </w:rPr>
          <w:fldChar w:fldCharType="begin"/>
        </w:r>
        <w:r w:rsidRPr="007A360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A360F">
          <w:rPr>
            <w:rFonts w:ascii="Arial" w:hAnsi="Arial" w:cs="Arial"/>
            <w:sz w:val="24"/>
            <w:szCs w:val="24"/>
          </w:rPr>
          <w:fldChar w:fldCharType="separate"/>
        </w:r>
        <w:r w:rsidR="00640825">
          <w:rPr>
            <w:rFonts w:ascii="Arial" w:hAnsi="Arial" w:cs="Arial"/>
            <w:noProof/>
            <w:sz w:val="24"/>
            <w:szCs w:val="24"/>
          </w:rPr>
          <w:t>2</w:t>
        </w:r>
        <w:r w:rsidRPr="007A360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7A360F" w:rsidRDefault="007A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2C" w:rsidRDefault="00AD492C" w:rsidP="00AD492C">
      <w:pPr>
        <w:spacing w:after="0" w:line="240" w:lineRule="auto"/>
      </w:pPr>
      <w:r>
        <w:separator/>
      </w:r>
    </w:p>
  </w:footnote>
  <w:footnote w:type="continuationSeparator" w:id="0">
    <w:p w:rsidR="00AD492C" w:rsidRDefault="00AD492C" w:rsidP="00AD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279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9105E"/>
    <w:multiLevelType w:val="hybridMultilevel"/>
    <w:tmpl w:val="19F05E9C"/>
    <w:lvl w:ilvl="0" w:tplc="A142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567EF"/>
    <w:multiLevelType w:val="hybridMultilevel"/>
    <w:tmpl w:val="F99A37D0"/>
    <w:lvl w:ilvl="0" w:tplc="41CEC85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2C"/>
    <w:rsid w:val="00003DFA"/>
    <w:rsid w:val="00323789"/>
    <w:rsid w:val="003C79D0"/>
    <w:rsid w:val="0049632D"/>
    <w:rsid w:val="00610074"/>
    <w:rsid w:val="00640825"/>
    <w:rsid w:val="007120C0"/>
    <w:rsid w:val="007466C1"/>
    <w:rsid w:val="007A360F"/>
    <w:rsid w:val="00A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F5AD"/>
  <w15:chartTrackingRefBased/>
  <w15:docId w15:val="{ABCD840D-7DFC-4134-9183-6527203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2C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60F"/>
    <w:pPr>
      <w:keepNext/>
      <w:keepLines/>
      <w:numPr>
        <w:numId w:val="1"/>
      </w:numPr>
      <w:spacing w:before="360" w:after="120"/>
      <w:ind w:left="357" w:hanging="357"/>
      <w:outlineLvl w:val="0"/>
    </w:pPr>
    <w:rPr>
      <w:rFonts w:ascii="Arial Bold" w:eastAsiaTheme="majorEastAsia" w:hAnsi="Arial Bold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60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0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2C"/>
  </w:style>
  <w:style w:type="paragraph" w:styleId="Footer">
    <w:name w:val="footer"/>
    <w:basedOn w:val="Normal"/>
    <w:link w:val="FooterChar"/>
    <w:uiPriority w:val="99"/>
    <w:unhideWhenUsed/>
    <w:rsid w:val="00AD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2C"/>
  </w:style>
  <w:style w:type="character" w:customStyle="1" w:styleId="Heading1Char">
    <w:name w:val="Heading 1 Char"/>
    <w:basedOn w:val="DefaultParagraphFont"/>
    <w:link w:val="Heading1"/>
    <w:uiPriority w:val="9"/>
    <w:rsid w:val="007A360F"/>
    <w:rPr>
      <w:rFonts w:ascii="Arial Bold" w:eastAsiaTheme="majorEastAsia" w:hAnsi="Arial Bold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360F"/>
    <w:rPr>
      <w:rFonts w:eastAsiaTheme="majorEastAsia" w:cstheme="majorBidi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0074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10074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C5592-0FCF-42F8-85E2-4A4C4DE9681B}"/>
</file>

<file path=customXml/itemProps2.xml><?xml version="1.0" encoding="utf-8"?>
<ds:datastoreItem xmlns:ds="http://schemas.openxmlformats.org/officeDocument/2006/customXml" ds:itemID="{1633BB7E-1240-428A-9818-BAEB3D5A331D}"/>
</file>

<file path=customXml/itemProps3.xml><?xml version="1.0" encoding="utf-8"?>
<ds:datastoreItem xmlns:ds="http://schemas.openxmlformats.org/officeDocument/2006/customXml" ds:itemID="{4F2171F0-60A8-47ED-97CB-AB010D241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Walker, Emily (FAM)</cp:lastModifiedBy>
  <cp:revision>5</cp:revision>
  <dcterms:created xsi:type="dcterms:W3CDTF">2019-06-17T14:39:00Z</dcterms:created>
  <dcterms:modified xsi:type="dcterms:W3CDTF">2020-01-17T20:09:00Z</dcterms:modified>
</cp:coreProperties>
</file>